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tasks.xml" ContentType="application/vnd.ms-office.documenttask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name="_Hlk92716834" w:id="0"/>
    <w:p w:rsidRPr="00FD41D4" w:rsidR="00E54AB7" w:rsidP="00FD41D4" w:rsidRDefault="00F352B9" w14:paraId="5F0B2539" w14:textId="297C9283">
      <w:pPr>
        <w:pStyle w:val="Brdtekst"/>
        <w:jc w:val="center"/>
        <w:rPr>
          <w:b/>
          <w:bCs/>
          <w:noProof/>
          <w:sz w:val="40"/>
          <w:szCs w:val="40"/>
        </w:rPr>
      </w:pPr>
      <w:r w:rsidRPr="00FD41D4">
        <w:rPr>
          <w:b/>
          <w:bCs/>
          <w:noProof/>
          <w:sz w:val="40"/>
          <w:szCs w:val="40"/>
        </w:rPr>
        <w:t>KONKURRANSEGRUNNLAG</w:t>
      </w:r>
    </w:p>
    <w:p w:rsidRPr="00FD41D4" w:rsidR="00E54AB7" w:rsidP="00FD41D4" w:rsidRDefault="00E54AB7" w14:paraId="630A201D" w14:textId="77777777">
      <w:pPr>
        <w:pStyle w:val="Brdtekst"/>
        <w:jc w:val="center"/>
        <w:rPr>
          <w:noProof/>
        </w:rPr>
      </w:pPr>
    </w:p>
    <w:p w:rsidR="00AF7879" w:rsidP="00FD41D4" w:rsidRDefault="00F352B9" w14:paraId="3DF45043" w14:textId="66E5F6BA">
      <w:pPr>
        <w:pStyle w:val="Brdtekst"/>
        <w:jc w:val="center"/>
        <w:rPr>
          <w:noProof/>
          <w:sz w:val="32"/>
          <w:szCs w:val="32"/>
        </w:rPr>
      </w:pPr>
      <w:r>
        <w:rPr>
          <w:noProof/>
          <w:sz w:val="32"/>
          <w:szCs w:val="32"/>
        </w:rPr>
        <w:t>Åpen anbudskonkurranse etter</w:t>
      </w:r>
    </w:p>
    <w:p w:rsidR="00AF7879" w:rsidP="00FD41D4" w:rsidRDefault="00F352B9" w14:paraId="1F373828" w14:textId="211C5E48">
      <w:pPr>
        <w:pStyle w:val="Brdtekst"/>
        <w:jc w:val="center"/>
        <w:rPr>
          <w:noProof/>
          <w:sz w:val="32"/>
          <w:szCs w:val="32"/>
        </w:rPr>
      </w:pPr>
      <w:r>
        <w:rPr>
          <w:noProof/>
          <w:sz w:val="32"/>
          <w:szCs w:val="32"/>
        </w:rPr>
        <w:t>forskrift om offentlige anskaffelser del I og III</w:t>
      </w:r>
    </w:p>
    <w:p w:rsidRPr="00FD41D4" w:rsidR="00E54AB7" w:rsidP="00FD41D4" w:rsidRDefault="00F352B9" w14:paraId="167EF691" w14:textId="2550CA8D">
      <w:pPr>
        <w:pStyle w:val="Brdtekst"/>
        <w:jc w:val="center"/>
        <w:rPr>
          <w:noProof/>
          <w:sz w:val="32"/>
          <w:szCs w:val="32"/>
        </w:rPr>
      </w:pPr>
      <w:r w:rsidRPr="00FD41D4">
        <w:rPr>
          <w:noProof/>
          <w:sz w:val="32"/>
          <w:szCs w:val="32"/>
        </w:rPr>
        <w:t>for</w:t>
      </w:r>
      <w:r w:rsidR="00C75F9F">
        <w:rPr>
          <w:noProof/>
          <w:sz w:val="32"/>
          <w:szCs w:val="32"/>
        </w:rPr>
        <w:t xml:space="preserve"> inngåelse</w:t>
      </w:r>
      <w:r w:rsidRPr="00FD41D4">
        <w:rPr>
          <w:noProof/>
          <w:sz w:val="32"/>
          <w:szCs w:val="32"/>
        </w:rPr>
        <w:t xml:space="preserve"> av</w:t>
      </w:r>
    </w:p>
    <w:p w:rsidRPr="00FD41D4" w:rsidR="00E54AB7" w:rsidP="00030B2E" w:rsidRDefault="00F352B9" w14:paraId="791DA968" w14:textId="20AAEC7A">
      <w:pPr>
        <w:pStyle w:val="Brdtekst"/>
        <w:jc w:val="center"/>
        <w:rPr>
          <w:noProof/>
          <w:sz w:val="32"/>
          <w:szCs w:val="32"/>
        </w:rPr>
      </w:pPr>
      <w:r w:rsidRPr="00FD41D4">
        <w:rPr>
          <w:noProof/>
          <w:sz w:val="32"/>
          <w:szCs w:val="32"/>
        </w:rPr>
        <w:t>rammeavtale for kjøp av</w:t>
      </w:r>
      <w:r w:rsidR="00030B2E">
        <w:rPr>
          <w:noProof/>
          <w:sz w:val="32"/>
          <w:szCs w:val="32"/>
        </w:rPr>
        <w:t xml:space="preserve"> </w:t>
      </w:r>
      <w:r w:rsidRPr="00FD41D4">
        <w:rPr>
          <w:noProof/>
          <w:sz w:val="32"/>
          <w:szCs w:val="32"/>
        </w:rPr>
        <w:t>servere, lisenser og programvare</w:t>
      </w:r>
    </w:p>
    <w:p w:rsidRPr="00FD41D4" w:rsidR="008F77CB" w:rsidP="00FD41D4" w:rsidRDefault="008F77CB" w14:paraId="32B40880" w14:textId="77777777">
      <w:pPr>
        <w:pStyle w:val="Brdtekst"/>
        <w:jc w:val="center"/>
        <w:rPr>
          <w:noProof/>
          <w:sz w:val="32"/>
          <w:szCs w:val="32"/>
        </w:rPr>
      </w:pPr>
    </w:p>
    <w:p w:rsidRPr="00FD41D4" w:rsidR="00E54AB7" w:rsidP="00FD41D4" w:rsidRDefault="00F352B9" w14:paraId="01F9064D" w14:textId="4904A9E5">
      <w:pPr>
        <w:pStyle w:val="Brdtekst"/>
        <w:jc w:val="center"/>
        <w:rPr>
          <w:noProof/>
          <w:sz w:val="32"/>
          <w:szCs w:val="32"/>
        </w:rPr>
      </w:pPr>
      <w:r w:rsidRPr="00FD41D4">
        <w:rPr>
          <w:noProof/>
          <w:sz w:val="32"/>
          <w:szCs w:val="32"/>
        </w:rPr>
        <w:t>DFØ IT</w:t>
      </w:r>
      <w:r w:rsidR="00876C28">
        <w:rPr>
          <w:noProof/>
          <w:sz w:val="32"/>
          <w:szCs w:val="32"/>
        </w:rPr>
        <w:t>-divisjonen</w:t>
      </w:r>
    </w:p>
    <w:p w:rsidRPr="00FD41D4" w:rsidR="00E54AB7" w:rsidP="00FD41D4" w:rsidRDefault="00E54AB7" w14:paraId="497373D7" w14:textId="77777777">
      <w:pPr>
        <w:pStyle w:val="Brdtekst"/>
        <w:jc w:val="center"/>
        <w:rPr>
          <w:noProof/>
          <w:sz w:val="32"/>
          <w:szCs w:val="32"/>
        </w:rPr>
      </w:pPr>
    </w:p>
    <w:p w:rsidRPr="00FD41D4" w:rsidR="00E54AB7" w:rsidP="071776BC" w:rsidRDefault="00F352B9" w14:paraId="6D2FDDF7" w14:textId="370921DD">
      <w:pPr>
        <w:pStyle w:val="Brdtekst"/>
        <w:suppressLineNumbers w:val="0"/>
        <w:bidi w:val="0"/>
        <w:spacing w:before="240" w:beforeAutospacing="off" w:after="240" w:afterAutospacing="off" w:line="264" w:lineRule="auto"/>
        <w:ind w:left="0" w:right="0"/>
        <w:jc w:val="center"/>
        <w:rPr>
          <w:noProof/>
          <w:sz w:val="32"/>
          <w:szCs w:val="32"/>
        </w:rPr>
      </w:pPr>
      <w:r w:rsidRPr="071776BC" w:rsidR="00F352B9">
        <w:rPr>
          <w:noProof/>
          <w:sz w:val="32"/>
          <w:szCs w:val="32"/>
        </w:rPr>
        <w:t>Saksn</w:t>
      </w:r>
      <w:r w:rsidRPr="071776BC" w:rsidR="008F77CB">
        <w:rPr>
          <w:noProof/>
          <w:sz w:val="32"/>
          <w:szCs w:val="32"/>
        </w:rPr>
        <w:t>umme</w:t>
      </w:r>
      <w:r w:rsidRPr="071776BC" w:rsidR="00F352B9">
        <w:rPr>
          <w:noProof/>
          <w:sz w:val="32"/>
          <w:szCs w:val="32"/>
        </w:rPr>
        <w:t xml:space="preserve">r </w:t>
      </w:r>
      <w:r w:rsidRPr="071776BC" w:rsidR="1372EC6B">
        <w:rPr>
          <w:noProof/>
          <w:sz w:val="32"/>
          <w:szCs w:val="32"/>
        </w:rPr>
        <w:t>26/407</w:t>
      </w:r>
    </w:p>
    <w:p w:rsidRPr="00FD41D4" w:rsidR="00E54AB7" w:rsidP="00FD41D4" w:rsidRDefault="00E54AB7" w14:paraId="60633BEC" w14:textId="6ED6BEDC">
      <w:pPr>
        <w:pStyle w:val="Brdtekst"/>
        <w:jc w:val="center"/>
        <w:rPr>
          <w:noProof/>
          <w:sz w:val="32"/>
          <w:szCs w:val="32"/>
        </w:rPr>
      </w:pPr>
    </w:p>
    <w:p w:rsidRPr="00FD41D4" w:rsidR="009441B4" w:rsidP="071776BC" w:rsidRDefault="00F352B9" w14:paraId="3F64DF1B" w14:textId="392F98D0">
      <w:pPr>
        <w:pStyle w:val="Brdtekst"/>
        <w:suppressLineNumbers w:val="0"/>
        <w:bidi w:val="0"/>
        <w:spacing w:before="240" w:beforeAutospacing="off" w:after="240" w:afterAutospacing="off" w:line="264" w:lineRule="auto"/>
        <w:ind w:left="0" w:right="0"/>
        <w:jc w:val="center"/>
        <w:rPr>
          <w:noProof/>
          <w:sz w:val="32"/>
          <w:szCs w:val="32"/>
        </w:rPr>
      </w:pPr>
      <w:r w:rsidRPr="071776BC" w:rsidR="00F352B9">
        <w:rPr>
          <w:noProof/>
          <w:sz w:val="32"/>
          <w:szCs w:val="32"/>
        </w:rPr>
        <w:t xml:space="preserve">Tilbudsfrist: </w:t>
      </w:r>
      <w:r w:rsidRPr="071776BC" w:rsidR="5D6411D2">
        <w:rPr>
          <w:noProof/>
          <w:sz w:val="32"/>
          <w:szCs w:val="32"/>
        </w:rPr>
        <w:t>01.06.26</w:t>
      </w:r>
      <w:r w:rsidRPr="071776BC" w:rsidR="00876C28">
        <w:rPr>
          <w:noProof/>
          <w:sz w:val="32"/>
          <w:szCs w:val="32"/>
        </w:rPr>
        <w:t xml:space="preserve"> kl. </w:t>
      </w:r>
    </w:p>
    <w:p w:rsidR="5F7CF4BF" w:rsidP="071776BC" w:rsidRDefault="5F7CF4BF" w14:paraId="512565C0" w14:textId="44DC06D0">
      <w:pPr>
        <w:pStyle w:val="Brdtekst"/>
        <w:suppressLineNumbers w:val="0"/>
        <w:bidi w:val="0"/>
        <w:spacing w:before="240" w:beforeAutospacing="off" w:after="240" w:afterAutospacing="off" w:line="264" w:lineRule="auto"/>
        <w:ind w:left="0" w:right="0"/>
        <w:jc w:val="center"/>
      </w:pPr>
      <w:r w:rsidRPr="071776BC" w:rsidR="5F7CF4BF">
        <w:rPr>
          <w:noProof/>
          <w:sz w:val="32"/>
          <w:szCs w:val="32"/>
        </w:rPr>
        <w:t>12:00</w:t>
      </w:r>
    </w:p>
    <w:p w:rsidRPr="00FD41D4" w:rsidR="00E54AB7" w:rsidP="00FD41D4" w:rsidRDefault="00E54AB7" w14:paraId="59FEBBDA" w14:textId="77777777">
      <w:pPr>
        <w:pStyle w:val="Brdtekst"/>
        <w:rPr>
          <w:noProof/>
        </w:rPr>
      </w:pPr>
    </w:p>
    <w:p w:rsidRPr="008D688A" w:rsidR="00E54AB7" w:rsidP="008D688A" w:rsidRDefault="00F352B9" w14:paraId="6B1F0AA0" w14:textId="731C34BE">
      <w:pPr>
        <w:pStyle w:val="Brdtekst"/>
        <w:jc w:val="center"/>
        <w:rPr>
          <w:b/>
          <w:bCs/>
          <w:noProof/>
        </w:rPr>
      </w:pPr>
      <w:r w:rsidRPr="009441B4">
        <w:rPr>
          <w:rFonts w:ascii="Times New Roman" w:hAnsi="Times New Roman"/>
          <w:b/>
          <w:noProof/>
          <w:sz w:val="32"/>
          <w:szCs w:val="32"/>
        </w:rPr>
        <w:br w:type="page"/>
      </w:r>
      <w:r w:rsidRPr="008D688A">
        <w:rPr>
          <w:b/>
          <w:bCs/>
          <w:noProof/>
        </w:rPr>
        <w:t>Innhold</w:t>
      </w:r>
    </w:p>
    <w:p w:rsidR="00EC31DE" w:rsidP="071776BC" w:rsidRDefault="00F352B9" w14:paraId="690A4E9B" w14:textId="49DD46E1">
      <w:pPr>
        <w:pStyle w:val="INNH1"/>
        <w:tabs>
          <w:tab w:val="left" w:leader="none" w:pos="390"/>
          <w:tab w:val="right" w:leader="dot" w:pos="9735"/>
        </w:tabs>
        <w:rPr>
          <w:rFonts w:ascii="Calibri" w:hAnsi="Calibri" w:eastAsia="新細明體" w:cs="" w:asciiTheme="minorAscii" w:hAnsiTheme="minorAscii" w:eastAsiaTheme="minorEastAsia" w:cstheme="minorBidi"/>
          <w:noProof/>
          <w:sz w:val="22"/>
          <w:szCs w:val="22"/>
          <w:lang w:val="nb-NO" w:eastAsia="nb-NO"/>
        </w:rPr>
      </w:pPr>
      <w:r>
        <w:fldChar w:fldCharType="begin"/>
      </w:r>
      <w:r>
        <w:instrText xml:space="preserve">TOC \o "1-2" \z \u \h</w:instrText>
      </w:r>
      <w:r>
        <w:fldChar w:fldCharType="separate"/>
      </w:r>
      <w:hyperlink w:anchor="_Toc1755901517">
        <w:r w:rsidRPr="071776BC" w:rsidR="071776BC">
          <w:rPr>
            <w:rStyle w:val="Hyperkobling"/>
          </w:rPr>
          <w:t>1.</w:t>
        </w:r>
        <w:r>
          <w:tab/>
        </w:r>
        <w:r w:rsidRPr="071776BC" w:rsidR="071776BC">
          <w:rPr>
            <w:rStyle w:val="Hyperkobling"/>
          </w:rPr>
          <w:t>Om oppdragsgiver</w:t>
        </w:r>
        <w:r>
          <w:tab/>
        </w:r>
        <w:r>
          <w:fldChar w:fldCharType="begin"/>
        </w:r>
        <w:r>
          <w:instrText xml:space="preserve">PAGEREF _Toc1755901517 \h</w:instrText>
        </w:r>
        <w:r>
          <w:fldChar w:fldCharType="separate"/>
        </w:r>
        <w:r w:rsidRPr="071776BC" w:rsidR="071776BC">
          <w:rPr>
            <w:rStyle w:val="Hyperkobling"/>
          </w:rPr>
          <w:t>2</w:t>
        </w:r>
        <w:r>
          <w:fldChar w:fldCharType="end"/>
        </w:r>
      </w:hyperlink>
    </w:p>
    <w:p w:rsidR="00EC31DE" w:rsidP="071776BC" w:rsidRDefault="00EC31DE" w14:paraId="4B76717D" w14:textId="68B2B3F6">
      <w:pPr>
        <w:pStyle w:val="INNH1"/>
        <w:tabs>
          <w:tab w:val="left" w:leader="none" w:pos="390"/>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743966225">
        <w:r w:rsidRPr="071776BC" w:rsidR="071776BC">
          <w:rPr>
            <w:rStyle w:val="Hyperkobling"/>
          </w:rPr>
          <w:t>2.</w:t>
        </w:r>
        <w:r>
          <w:tab/>
        </w:r>
        <w:r w:rsidRPr="071776BC" w:rsidR="071776BC">
          <w:rPr>
            <w:rStyle w:val="Hyperkobling"/>
          </w:rPr>
          <w:t>Anskaffelsens formål og omfang</w:t>
        </w:r>
        <w:r>
          <w:tab/>
        </w:r>
        <w:r>
          <w:fldChar w:fldCharType="begin"/>
        </w:r>
        <w:r>
          <w:instrText xml:space="preserve">PAGEREF _Toc743966225 \h</w:instrText>
        </w:r>
        <w:r>
          <w:fldChar w:fldCharType="separate"/>
        </w:r>
        <w:r w:rsidRPr="071776BC" w:rsidR="071776BC">
          <w:rPr>
            <w:rStyle w:val="Hyperkobling"/>
          </w:rPr>
          <w:t>3</w:t>
        </w:r>
        <w:r>
          <w:fldChar w:fldCharType="end"/>
        </w:r>
      </w:hyperlink>
    </w:p>
    <w:p w:rsidR="00EC31DE" w:rsidP="071776BC" w:rsidRDefault="00EC31DE" w14:paraId="19ECB8CE" w14:textId="56C2C29B">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202758893">
        <w:r w:rsidRPr="071776BC" w:rsidR="071776BC">
          <w:rPr>
            <w:rStyle w:val="Hyperkobling"/>
          </w:rPr>
          <w:t>Beskrivelse av anskaffelsen</w:t>
        </w:r>
        <w:r>
          <w:tab/>
        </w:r>
        <w:r>
          <w:fldChar w:fldCharType="begin"/>
        </w:r>
        <w:r>
          <w:instrText xml:space="preserve">PAGEREF _Toc202758893 \h</w:instrText>
        </w:r>
        <w:r>
          <w:fldChar w:fldCharType="separate"/>
        </w:r>
        <w:r w:rsidRPr="071776BC" w:rsidR="071776BC">
          <w:rPr>
            <w:rStyle w:val="Hyperkobling"/>
          </w:rPr>
          <w:t>3</w:t>
        </w:r>
        <w:r>
          <w:fldChar w:fldCharType="end"/>
        </w:r>
      </w:hyperlink>
    </w:p>
    <w:p w:rsidR="00EC31DE" w:rsidP="071776BC" w:rsidRDefault="00EC31DE" w14:paraId="297A7BFF" w14:textId="6BC42EF1">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73395279">
        <w:r w:rsidRPr="071776BC" w:rsidR="071776BC">
          <w:rPr>
            <w:rStyle w:val="Hyperkobling"/>
          </w:rPr>
          <w:t>Varighet</w:t>
        </w:r>
        <w:r>
          <w:tab/>
        </w:r>
        <w:r>
          <w:fldChar w:fldCharType="begin"/>
        </w:r>
        <w:r>
          <w:instrText xml:space="preserve">PAGEREF _Toc173395279 \h</w:instrText>
        </w:r>
        <w:r>
          <w:fldChar w:fldCharType="separate"/>
        </w:r>
        <w:r w:rsidRPr="071776BC" w:rsidR="071776BC">
          <w:rPr>
            <w:rStyle w:val="Hyperkobling"/>
          </w:rPr>
          <w:t>4</w:t>
        </w:r>
        <w:r>
          <w:fldChar w:fldCharType="end"/>
        </w:r>
      </w:hyperlink>
    </w:p>
    <w:p w:rsidR="00EC31DE" w:rsidP="071776BC" w:rsidRDefault="00EC31DE" w14:paraId="5AF3B236" w14:textId="192437A6">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8127187">
        <w:r w:rsidRPr="071776BC" w:rsidR="071776BC">
          <w:rPr>
            <w:rStyle w:val="Hyperkobling"/>
          </w:rPr>
          <w:t>Omfang</w:t>
        </w:r>
        <w:r>
          <w:tab/>
        </w:r>
        <w:r>
          <w:fldChar w:fldCharType="begin"/>
        </w:r>
        <w:r>
          <w:instrText xml:space="preserve">PAGEREF _Toc18127187 \h</w:instrText>
        </w:r>
        <w:r>
          <w:fldChar w:fldCharType="separate"/>
        </w:r>
        <w:r w:rsidRPr="071776BC" w:rsidR="071776BC">
          <w:rPr>
            <w:rStyle w:val="Hyperkobling"/>
          </w:rPr>
          <w:t>4</w:t>
        </w:r>
        <w:r>
          <w:fldChar w:fldCharType="end"/>
        </w:r>
      </w:hyperlink>
    </w:p>
    <w:p w:rsidR="00EC31DE" w:rsidP="071776BC" w:rsidRDefault="00EC31DE" w14:paraId="5208B3E2" w14:textId="13EEEFFC">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2079533258">
        <w:r w:rsidRPr="071776BC" w:rsidR="071776BC">
          <w:rPr>
            <w:rStyle w:val="Hyperkobling"/>
          </w:rPr>
          <w:t>Eksklusivitet</w:t>
        </w:r>
        <w:r>
          <w:tab/>
        </w:r>
        <w:r>
          <w:fldChar w:fldCharType="begin"/>
        </w:r>
        <w:r>
          <w:instrText xml:space="preserve">PAGEREF _Toc2079533258 \h</w:instrText>
        </w:r>
        <w:r>
          <w:fldChar w:fldCharType="separate"/>
        </w:r>
        <w:r w:rsidRPr="071776BC" w:rsidR="071776BC">
          <w:rPr>
            <w:rStyle w:val="Hyperkobling"/>
          </w:rPr>
          <w:t>4</w:t>
        </w:r>
        <w:r>
          <w:fldChar w:fldCharType="end"/>
        </w:r>
      </w:hyperlink>
    </w:p>
    <w:p w:rsidR="00EC31DE" w:rsidP="071776BC" w:rsidRDefault="00EC31DE" w14:paraId="32E9BF04" w14:textId="6BB1FCA1">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548745974">
        <w:r w:rsidRPr="071776BC" w:rsidR="071776BC">
          <w:rPr>
            <w:rStyle w:val="Hyperkobling"/>
          </w:rPr>
          <w:t>Deltilbud</w:t>
        </w:r>
        <w:r>
          <w:tab/>
        </w:r>
        <w:r>
          <w:fldChar w:fldCharType="begin"/>
        </w:r>
        <w:r>
          <w:instrText xml:space="preserve">PAGEREF _Toc1548745974 \h</w:instrText>
        </w:r>
        <w:r>
          <w:fldChar w:fldCharType="separate"/>
        </w:r>
        <w:r w:rsidRPr="071776BC" w:rsidR="071776BC">
          <w:rPr>
            <w:rStyle w:val="Hyperkobling"/>
          </w:rPr>
          <w:t>4</w:t>
        </w:r>
        <w:r>
          <w:fldChar w:fldCharType="end"/>
        </w:r>
      </w:hyperlink>
    </w:p>
    <w:p w:rsidR="00EC31DE" w:rsidP="071776BC" w:rsidRDefault="00EC31DE" w14:paraId="4C51D518" w14:textId="53AC7085">
      <w:pPr>
        <w:pStyle w:val="INNH1"/>
        <w:tabs>
          <w:tab w:val="left" w:leader="none" w:pos="390"/>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358581418">
        <w:r w:rsidRPr="071776BC" w:rsidR="071776BC">
          <w:rPr>
            <w:rStyle w:val="Hyperkobling"/>
          </w:rPr>
          <w:t>3.</w:t>
        </w:r>
        <w:r>
          <w:tab/>
        </w:r>
        <w:r w:rsidRPr="071776BC" w:rsidR="071776BC">
          <w:rPr>
            <w:rStyle w:val="Hyperkobling"/>
          </w:rPr>
          <w:t>Tentativ tidsplan for gjennomføring av konkurransen</w:t>
        </w:r>
        <w:r>
          <w:tab/>
        </w:r>
        <w:r>
          <w:fldChar w:fldCharType="begin"/>
        </w:r>
        <w:r>
          <w:instrText xml:space="preserve">PAGEREF _Toc358581418 \h</w:instrText>
        </w:r>
        <w:r>
          <w:fldChar w:fldCharType="separate"/>
        </w:r>
        <w:r w:rsidRPr="071776BC" w:rsidR="071776BC">
          <w:rPr>
            <w:rStyle w:val="Hyperkobling"/>
          </w:rPr>
          <w:t>4</w:t>
        </w:r>
        <w:r>
          <w:fldChar w:fldCharType="end"/>
        </w:r>
      </w:hyperlink>
    </w:p>
    <w:p w:rsidR="00EC31DE" w:rsidP="071776BC" w:rsidRDefault="00EC31DE" w14:paraId="7A68CEFC" w14:textId="2B032A74">
      <w:pPr>
        <w:pStyle w:val="INNH1"/>
        <w:tabs>
          <w:tab w:val="left" w:leader="none" w:pos="390"/>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9606653">
        <w:r w:rsidRPr="071776BC" w:rsidR="071776BC">
          <w:rPr>
            <w:rStyle w:val="Hyperkobling"/>
          </w:rPr>
          <w:t>4.</w:t>
        </w:r>
        <w:r>
          <w:tab/>
        </w:r>
        <w:r w:rsidRPr="071776BC" w:rsidR="071776BC">
          <w:rPr>
            <w:rStyle w:val="Hyperkobling"/>
          </w:rPr>
          <w:t>Regler for gjennomføring av konkurransen</w:t>
        </w:r>
        <w:r>
          <w:tab/>
        </w:r>
        <w:r>
          <w:fldChar w:fldCharType="begin"/>
        </w:r>
        <w:r>
          <w:instrText xml:space="preserve">PAGEREF _Toc19606653 \h</w:instrText>
        </w:r>
        <w:r>
          <w:fldChar w:fldCharType="separate"/>
        </w:r>
        <w:r w:rsidRPr="071776BC" w:rsidR="071776BC">
          <w:rPr>
            <w:rStyle w:val="Hyperkobling"/>
          </w:rPr>
          <w:t>5</w:t>
        </w:r>
        <w:r>
          <w:fldChar w:fldCharType="end"/>
        </w:r>
      </w:hyperlink>
    </w:p>
    <w:p w:rsidR="00EC31DE" w:rsidP="071776BC" w:rsidRDefault="00EC31DE" w14:paraId="21D98E83" w14:textId="7D99A227">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537661482">
        <w:r w:rsidRPr="071776BC" w:rsidR="071776BC">
          <w:rPr>
            <w:rStyle w:val="Hyperkobling"/>
          </w:rPr>
          <w:t>Anskaffelsesprosedyre</w:t>
        </w:r>
        <w:r>
          <w:tab/>
        </w:r>
        <w:r>
          <w:fldChar w:fldCharType="begin"/>
        </w:r>
        <w:r>
          <w:instrText xml:space="preserve">PAGEREF _Toc1537661482 \h</w:instrText>
        </w:r>
        <w:r>
          <w:fldChar w:fldCharType="separate"/>
        </w:r>
        <w:r w:rsidRPr="071776BC" w:rsidR="071776BC">
          <w:rPr>
            <w:rStyle w:val="Hyperkobling"/>
          </w:rPr>
          <w:t>5</w:t>
        </w:r>
        <w:r>
          <w:fldChar w:fldCharType="end"/>
        </w:r>
      </w:hyperlink>
    </w:p>
    <w:p w:rsidR="00EC31DE" w:rsidP="071776BC" w:rsidRDefault="00EC31DE" w14:paraId="323CFFE6" w14:textId="31734FE9">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2018506347">
        <w:r w:rsidRPr="071776BC" w:rsidR="071776BC">
          <w:rPr>
            <w:rStyle w:val="Hyperkobling"/>
          </w:rPr>
          <w:t>Alternative tilbud</w:t>
        </w:r>
        <w:r>
          <w:tab/>
        </w:r>
        <w:r>
          <w:fldChar w:fldCharType="begin"/>
        </w:r>
        <w:r>
          <w:instrText xml:space="preserve">PAGEREF _Toc2018506347 \h</w:instrText>
        </w:r>
        <w:r>
          <w:fldChar w:fldCharType="separate"/>
        </w:r>
        <w:r w:rsidRPr="071776BC" w:rsidR="071776BC">
          <w:rPr>
            <w:rStyle w:val="Hyperkobling"/>
          </w:rPr>
          <w:t>5</w:t>
        </w:r>
        <w:r>
          <w:fldChar w:fldCharType="end"/>
        </w:r>
      </w:hyperlink>
    </w:p>
    <w:p w:rsidR="00EC31DE" w:rsidP="071776BC" w:rsidRDefault="00EC31DE" w14:paraId="6931D8E5" w14:textId="1023C675">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289790304">
        <w:r w:rsidRPr="071776BC" w:rsidR="071776BC">
          <w:rPr>
            <w:rStyle w:val="Hyperkobling"/>
          </w:rPr>
          <w:t>Parallelle tilbud</w:t>
        </w:r>
        <w:r>
          <w:tab/>
        </w:r>
        <w:r>
          <w:fldChar w:fldCharType="begin"/>
        </w:r>
        <w:r>
          <w:instrText xml:space="preserve">PAGEREF _Toc289790304 \h</w:instrText>
        </w:r>
        <w:r>
          <w:fldChar w:fldCharType="separate"/>
        </w:r>
        <w:r w:rsidRPr="071776BC" w:rsidR="071776BC">
          <w:rPr>
            <w:rStyle w:val="Hyperkobling"/>
          </w:rPr>
          <w:t>5</w:t>
        </w:r>
        <w:r>
          <w:fldChar w:fldCharType="end"/>
        </w:r>
      </w:hyperlink>
    </w:p>
    <w:p w:rsidR="00EC31DE" w:rsidP="071776BC" w:rsidRDefault="00EC31DE" w14:paraId="385AA7D4" w14:textId="00A5CECC">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548164292">
        <w:r w:rsidRPr="071776BC" w:rsidR="071776BC">
          <w:rPr>
            <w:rStyle w:val="Hyperkobling"/>
          </w:rPr>
          <w:t>Språkkrav og kommunikasjon</w:t>
        </w:r>
        <w:r>
          <w:tab/>
        </w:r>
        <w:r>
          <w:fldChar w:fldCharType="begin"/>
        </w:r>
        <w:r>
          <w:instrText xml:space="preserve">PAGEREF _Toc548164292 \h</w:instrText>
        </w:r>
        <w:r>
          <w:fldChar w:fldCharType="separate"/>
        </w:r>
        <w:r w:rsidRPr="071776BC" w:rsidR="071776BC">
          <w:rPr>
            <w:rStyle w:val="Hyperkobling"/>
          </w:rPr>
          <w:t>5</w:t>
        </w:r>
        <w:r>
          <w:fldChar w:fldCharType="end"/>
        </w:r>
      </w:hyperlink>
    </w:p>
    <w:p w:rsidR="00EC31DE" w:rsidP="071776BC" w:rsidRDefault="00EC31DE" w14:paraId="08E5334E" w14:textId="0709A423">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000325954">
        <w:r w:rsidRPr="071776BC" w:rsidR="071776BC">
          <w:rPr>
            <w:rStyle w:val="Hyperkobling"/>
          </w:rPr>
          <w:t>Krav til lønns- og arbeidsvilkår</w:t>
        </w:r>
        <w:r>
          <w:tab/>
        </w:r>
        <w:r>
          <w:fldChar w:fldCharType="begin"/>
        </w:r>
        <w:r>
          <w:instrText xml:space="preserve">PAGEREF _Toc1000325954 \h</w:instrText>
        </w:r>
        <w:r>
          <w:fldChar w:fldCharType="separate"/>
        </w:r>
        <w:r w:rsidRPr="071776BC" w:rsidR="071776BC">
          <w:rPr>
            <w:rStyle w:val="Hyperkobling"/>
          </w:rPr>
          <w:t>5</w:t>
        </w:r>
        <w:r>
          <w:fldChar w:fldCharType="end"/>
        </w:r>
      </w:hyperlink>
    </w:p>
    <w:p w:rsidR="00EC31DE" w:rsidP="071776BC" w:rsidRDefault="00EC31DE" w14:paraId="5BEDEF28" w14:textId="1E5B972A">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291752069">
        <w:r w:rsidRPr="071776BC" w:rsidR="071776BC">
          <w:rPr>
            <w:rStyle w:val="Hyperkobling"/>
          </w:rPr>
          <w:t>Gjennomgang av konkurransegrunnlaget og spørsmål</w:t>
        </w:r>
        <w:r>
          <w:tab/>
        </w:r>
        <w:r>
          <w:fldChar w:fldCharType="begin"/>
        </w:r>
        <w:r>
          <w:instrText xml:space="preserve">PAGEREF _Toc1291752069 \h</w:instrText>
        </w:r>
        <w:r>
          <w:fldChar w:fldCharType="separate"/>
        </w:r>
        <w:r w:rsidRPr="071776BC" w:rsidR="071776BC">
          <w:rPr>
            <w:rStyle w:val="Hyperkobling"/>
          </w:rPr>
          <w:t>5</w:t>
        </w:r>
        <w:r>
          <w:fldChar w:fldCharType="end"/>
        </w:r>
      </w:hyperlink>
    </w:p>
    <w:p w:rsidR="00EC31DE" w:rsidP="071776BC" w:rsidRDefault="00EC31DE" w14:paraId="51FCB7BC" w14:textId="7BE7CB1F">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287745954">
        <w:r w:rsidRPr="071776BC" w:rsidR="071776BC">
          <w:rPr>
            <w:rStyle w:val="Hyperkobling"/>
          </w:rPr>
          <w:t>Rettelser, suppleringer og endringer av konkurransegrunnlaget</w:t>
        </w:r>
        <w:r>
          <w:tab/>
        </w:r>
        <w:r>
          <w:fldChar w:fldCharType="begin"/>
        </w:r>
        <w:r>
          <w:instrText xml:space="preserve">PAGEREF _Toc287745954 \h</w:instrText>
        </w:r>
        <w:r>
          <w:fldChar w:fldCharType="separate"/>
        </w:r>
        <w:r w:rsidRPr="071776BC" w:rsidR="071776BC">
          <w:rPr>
            <w:rStyle w:val="Hyperkobling"/>
          </w:rPr>
          <w:t>6</w:t>
        </w:r>
        <w:r>
          <w:fldChar w:fldCharType="end"/>
        </w:r>
      </w:hyperlink>
    </w:p>
    <w:p w:rsidR="00EC31DE" w:rsidP="071776BC" w:rsidRDefault="00EC31DE" w14:paraId="672177D8" w14:textId="396011CD">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537202647">
        <w:r w:rsidRPr="071776BC" w:rsidR="071776BC">
          <w:rPr>
            <w:rStyle w:val="Hyperkobling"/>
          </w:rPr>
          <w:t>Taushetsplikt og offentlighet</w:t>
        </w:r>
        <w:r>
          <w:tab/>
        </w:r>
        <w:r>
          <w:fldChar w:fldCharType="begin"/>
        </w:r>
        <w:r>
          <w:instrText xml:space="preserve">PAGEREF _Toc1537202647 \h</w:instrText>
        </w:r>
        <w:r>
          <w:fldChar w:fldCharType="separate"/>
        </w:r>
        <w:r w:rsidRPr="071776BC" w:rsidR="071776BC">
          <w:rPr>
            <w:rStyle w:val="Hyperkobling"/>
          </w:rPr>
          <w:t>6</w:t>
        </w:r>
        <w:r>
          <w:fldChar w:fldCharType="end"/>
        </w:r>
      </w:hyperlink>
    </w:p>
    <w:p w:rsidR="00EC31DE" w:rsidP="071776BC" w:rsidRDefault="00EC31DE" w14:paraId="09FF7D6D" w14:textId="6BDEB79F">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55450640">
        <w:r w:rsidRPr="071776BC" w:rsidR="071776BC">
          <w:rPr>
            <w:rStyle w:val="Hyperkobling"/>
          </w:rPr>
          <w:t>Kostnader ved deltakelse i konkurransen</w:t>
        </w:r>
        <w:r>
          <w:tab/>
        </w:r>
        <w:r>
          <w:fldChar w:fldCharType="begin"/>
        </w:r>
        <w:r>
          <w:instrText xml:space="preserve">PAGEREF _Toc55450640 \h</w:instrText>
        </w:r>
        <w:r>
          <w:fldChar w:fldCharType="separate"/>
        </w:r>
        <w:r w:rsidRPr="071776BC" w:rsidR="071776BC">
          <w:rPr>
            <w:rStyle w:val="Hyperkobling"/>
          </w:rPr>
          <w:t>6</w:t>
        </w:r>
        <w:r>
          <w:fldChar w:fldCharType="end"/>
        </w:r>
      </w:hyperlink>
    </w:p>
    <w:p w:rsidR="00EC31DE" w:rsidP="071776BC" w:rsidRDefault="00EC31DE" w14:paraId="297B7DEA" w14:textId="0C7091AB">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396174948">
        <w:r w:rsidRPr="071776BC" w:rsidR="071776BC">
          <w:rPr>
            <w:rStyle w:val="Hyperkobling"/>
          </w:rPr>
          <w:t>Annet</w:t>
        </w:r>
        <w:r>
          <w:tab/>
        </w:r>
        <w:r>
          <w:fldChar w:fldCharType="begin"/>
        </w:r>
        <w:r>
          <w:instrText xml:space="preserve">PAGEREF _Toc1396174948 \h</w:instrText>
        </w:r>
        <w:r>
          <w:fldChar w:fldCharType="separate"/>
        </w:r>
        <w:r w:rsidRPr="071776BC" w:rsidR="071776BC">
          <w:rPr>
            <w:rStyle w:val="Hyperkobling"/>
          </w:rPr>
          <w:t>6</w:t>
        </w:r>
        <w:r>
          <w:fldChar w:fldCharType="end"/>
        </w:r>
      </w:hyperlink>
    </w:p>
    <w:p w:rsidR="00EC31DE" w:rsidP="071776BC" w:rsidRDefault="00EC31DE" w14:paraId="019A4025" w14:textId="70753D52">
      <w:pPr>
        <w:pStyle w:val="INNH1"/>
        <w:tabs>
          <w:tab w:val="left" w:leader="none" w:pos="390"/>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79089700">
        <w:r w:rsidRPr="071776BC" w:rsidR="071776BC">
          <w:rPr>
            <w:rStyle w:val="Hyperkobling"/>
          </w:rPr>
          <w:t>5.</w:t>
        </w:r>
        <w:r>
          <w:tab/>
        </w:r>
        <w:r w:rsidRPr="071776BC" w:rsidR="071776BC">
          <w:rPr>
            <w:rStyle w:val="Hyperkobling"/>
          </w:rPr>
          <w:t>Kvalifikasjonskrav</w:t>
        </w:r>
        <w:r>
          <w:tab/>
        </w:r>
        <w:r>
          <w:fldChar w:fldCharType="begin"/>
        </w:r>
        <w:r>
          <w:instrText xml:space="preserve">PAGEREF _Toc79089700 \h</w:instrText>
        </w:r>
        <w:r>
          <w:fldChar w:fldCharType="separate"/>
        </w:r>
        <w:r w:rsidRPr="071776BC" w:rsidR="071776BC">
          <w:rPr>
            <w:rStyle w:val="Hyperkobling"/>
          </w:rPr>
          <w:t>6</w:t>
        </w:r>
        <w:r>
          <w:fldChar w:fldCharType="end"/>
        </w:r>
      </w:hyperlink>
    </w:p>
    <w:p w:rsidR="00EC31DE" w:rsidP="071776BC" w:rsidRDefault="00EC31DE" w14:paraId="159B7F85" w14:textId="1869EC55">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918202494">
        <w:r w:rsidRPr="071776BC" w:rsidR="071776BC">
          <w:rPr>
            <w:rStyle w:val="Hyperkobling"/>
          </w:rPr>
          <w:t>Generelt om kvalifikasjonskravene og ESPD-skjema</w:t>
        </w:r>
        <w:r>
          <w:tab/>
        </w:r>
        <w:r>
          <w:fldChar w:fldCharType="begin"/>
        </w:r>
        <w:r>
          <w:instrText xml:space="preserve">PAGEREF _Toc1918202494 \h</w:instrText>
        </w:r>
        <w:r>
          <w:fldChar w:fldCharType="separate"/>
        </w:r>
        <w:r w:rsidRPr="071776BC" w:rsidR="071776BC">
          <w:rPr>
            <w:rStyle w:val="Hyperkobling"/>
          </w:rPr>
          <w:t>6</w:t>
        </w:r>
        <w:r>
          <w:fldChar w:fldCharType="end"/>
        </w:r>
      </w:hyperlink>
    </w:p>
    <w:p w:rsidR="00EC31DE" w:rsidP="071776BC" w:rsidRDefault="00EC31DE" w14:paraId="0977CE03" w14:textId="1E6A8449">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257570841">
        <w:r w:rsidRPr="071776BC" w:rsidR="071776BC">
          <w:rPr>
            <w:rStyle w:val="Hyperkobling"/>
          </w:rPr>
          <w:t>Leverandørens registrering, autorisasjon, mv.</w:t>
        </w:r>
        <w:r>
          <w:tab/>
        </w:r>
        <w:r>
          <w:fldChar w:fldCharType="begin"/>
        </w:r>
        <w:r>
          <w:instrText xml:space="preserve">PAGEREF _Toc1257570841 \h</w:instrText>
        </w:r>
        <w:r>
          <w:fldChar w:fldCharType="separate"/>
        </w:r>
        <w:r w:rsidRPr="071776BC" w:rsidR="071776BC">
          <w:rPr>
            <w:rStyle w:val="Hyperkobling"/>
          </w:rPr>
          <w:t>7</w:t>
        </w:r>
        <w:r>
          <w:fldChar w:fldCharType="end"/>
        </w:r>
      </w:hyperlink>
    </w:p>
    <w:p w:rsidR="00EC31DE" w:rsidP="071776BC" w:rsidRDefault="00EC31DE" w14:paraId="54270D03" w14:textId="79673FD2">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786355070">
        <w:r w:rsidRPr="071776BC" w:rsidR="071776BC">
          <w:rPr>
            <w:rStyle w:val="Hyperkobling"/>
          </w:rPr>
          <w:t>Krav til leverandørens økonomiske og finansielle kapasitet</w:t>
        </w:r>
        <w:r>
          <w:tab/>
        </w:r>
        <w:r>
          <w:fldChar w:fldCharType="begin"/>
        </w:r>
        <w:r>
          <w:instrText xml:space="preserve">PAGEREF _Toc1786355070 \h</w:instrText>
        </w:r>
        <w:r>
          <w:fldChar w:fldCharType="separate"/>
        </w:r>
        <w:r w:rsidRPr="071776BC" w:rsidR="071776BC">
          <w:rPr>
            <w:rStyle w:val="Hyperkobling"/>
          </w:rPr>
          <w:t>7</w:t>
        </w:r>
        <w:r>
          <w:fldChar w:fldCharType="end"/>
        </w:r>
      </w:hyperlink>
    </w:p>
    <w:p w:rsidR="00EC31DE" w:rsidP="071776BC" w:rsidRDefault="00EC31DE" w14:paraId="792B0BF5" w14:textId="58CD2282">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2067151589">
        <w:r w:rsidRPr="071776BC" w:rsidR="071776BC">
          <w:rPr>
            <w:rStyle w:val="Hyperkobling"/>
          </w:rPr>
          <w:t>Krav til leverandørens tekniske og faglige kvalifikasjoner</w:t>
        </w:r>
        <w:r>
          <w:tab/>
        </w:r>
        <w:r>
          <w:fldChar w:fldCharType="begin"/>
        </w:r>
        <w:r>
          <w:instrText xml:space="preserve">PAGEREF _Toc2067151589 \h</w:instrText>
        </w:r>
        <w:r>
          <w:fldChar w:fldCharType="separate"/>
        </w:r>
        <w:r w:rsidRPr="071776BC" w:rsidR="071776BC">
          <w:rPr>
            <w:rStyle w:val="Hyperkobling"/>
          </w:rPr>
          <w:t>7</w:t>
        </w:r>
        <w:r>
          <w:fldChar w:fldCharType="end"/>
        </w:r>
      </w:hyperlink>
    </w:p>
    <w:p w:rsidR="00EC31DE" w:rsidP="071776BC" w:rsidRDefault="00EC31DE" w14:paraId="0376B2B0" w14:textId="740FE65F">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209261483">
        <w:r w:rsidRPr="071776BC" w:rsidR="071776BC">
          <w:rPr>
            <w:rStyle w:val="Hyperkobling"/>
          </w:rPr>
          <w:t>Særlig om adgangen til å støtte seg på andre virksomheter for å oppfylle kvalifikasjonskravene</w:t>
        </w:r>
        <w:r>
          <w:tab/>
        </w:r>
        <w:r>
          <w:fldChar w:fldCharType="begin"/>
        </w:r>
        <w:r>
          <w:instrText xml:space="preserve">PAGEREF _Toc1209261483 \h</w:instrText>
        </w:r>
        <w:r>
          <w:fldChar w:fldCharType="separate"/>
        </w:r>
        <w:r w:rsidRPr="071776BC" w:rsidR="071776BC">
          <w:rPr>
            <w:rStyle w:val="Hyperkobling"/>
          </w:rPr>
          <w:t>8</w:t>
        </w:r>
        <w:r>
          <w:fldChar w:fldCharType="end"/>
        </w:r>
      </w:hyperlink>
    </w:p>
    <w:p w:rsidR="00EC31DE" w:rsidP="071776BC" w:rsidRDefault="00EC31DE" w14:paraId="7BB1C700" w14:textId="7E1DC29D">
      <w:pPr>
        <w:pStyle w:val="INNH1"/>
        <w:tabs>
          <w:tab w:val="left" w:leader="none" w:pos="390"/>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774037416">
        <w:r w:rsidRPr="071776BC" w:rsidR="071776BC">
          <w:rPr>
            <w:rStyle w:val="Hyperkobling"/>
          </w:rPr>
          <w:t>6.</w:t>
        </w:r>
        <w:r>
          <w:tab/>
        </w:r>
        <w:r w:rsidRPr="071776BC" w:rsidR="071776BC">
          <w:rPr>
            <w:rStyle w:val="Hyperkobling"/>
          </w:rPr>
          <w:t>Tildelingskriterier og evaluering</w:t>
        </w:r>
        <w:r>
          <w:tab/>
        </w:r>
        <w:r>
          <w:fldChar w:fldCharType="begin"/>
        </w:r>
        <w:r>
          <w:instrText xml:space="preserve">PAGEREF _Toc1774037416 \h</w:instrText>
        </w:r>
        <w:r>
          <w:fldChar w:fldCharType="separate"/>
        </w:r>
        <w:r w:rsidRPr="071776BC" w:rsidR="071776BC">
          <w:rPr>
            <w:rStyle w:val="Hyperkobling"/>
          </w:rPr>
          <w:t>8</w:t>
        </w:r>
        <w:r>
          <w:fldChar w:fldCharType="end"/>
        </w:r>
      </w:hyperlink>
    </w:p>
    <w:p w:rsidR="00EC31DE" w:rsidP="071776BC" w:rsidRDefault="00EC31DE" w14:paraId="6E2C4CA0" w14:textId="2E20CCB9">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511442511">
        <w:r w:rsidRPr="071776BC" w:rsidR="071776BC">
          <w:rPr>
            <w:rStyle w:val="Hyperkobling"/>
          </w:rPr>
          <w:t>Tildelingskriterier</w:t>
        </w:r>
        <w:r>
          <w:tab/>
        </w:r>
        <w:r>
          <w:fldChar w:fldCharType="begin"/>
        </w:r>
        <w:r>
          <w:instrText xml:space="preserve">PAGEREF _Toc511442511 \h</w:instrText>
        </w:r>
        <w:r>
          <w:fldChar w:fldCharType="separate"/>
        </w:r>
        <w:r w:rsidRPr="071776BC" w:rsidR="071776BC">
          <w:rPr>
            <w:rStyle w:val="Hyperkobling"/>
          </w:rPr>
          <w:t>9</w:t>
        </w:r>
        <w:r>
          <w:fldChar w:fldCharType="end"/>
        </w:r>
      </w:hyperlink>
    </w:p>
    <w:p w:rsidR="00EC31DE" w:rsidP="071776BC" w:rsidRDefault="00EC31DE" w14:paraId="34847942" w14:textId="487EDFB3">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237982094">
        <w:r w:rsidRPr="071776BC" w:rsidR="071776BC">
          <w:rPr>
            <w:rStyle w:val="Hyperkobling"/>
          </w:rPr>
          <w:t>Kort om evalueringsmodellen</w:t>
        </w:r>
        <w:r>
          <w:tab/>
        </w:r>
        <w:r>
          <w:fldChar w:fldCharType="begin"/>
        </w:r>
        <w:r>
          <w:instrText xml:space="preserve">PAGEREF _Toc237982094 \h</w:instrText>
        </w:r>
        <w:r>
          <w:fldChar w:fldCharType="separate"/>
        </w:r>
        <w:r w:rsidRPr="071776BC" w:rsidR="071776BC">
          <w:rPr>
            <w:rStyle w:val="Hyperkobling"/>
          </w:rPr>
          <w:t>9</w:t>
        </w:r>
        <w:r>
          <w:fldChar w:fldCharType="end"/>
        </w:r>
      </w:hyperlink>
    </w:p>
    <w:p w:rsidR="00EC31DE" w:rsidP="071776BC" w:rsidRDefault="00EC31DE" w14:paraId="592C9871" w14:textId="4641FF82">
      <w:pPr>
        <w:pStyle w:val="INNH1"/>
        <w:tabs>
          <w:tab w:val="left" w:leader="none" w:pos="390"/>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769924860">
        <w:r w:rsidRPr="071776BC" w:rsidR="071776BC">
          <w:rPr>
            <w:rStyle w:val="Hyperkobling"/>
          </w:rPr>
          <w:t>7.</w:t>
        </w:r>
        <w:r>
          <w:tab/>
        </w:r>
        <w:r w:rsidRPr="071776BC" w:rsidR="071776BC">
          <w:rPr>
            <w:rStyle w:val="Hyperkobling"/>
          </w:rPr>
          <w:t>Tilbud</w:t>
        </w:r>
        <w:r>
          <w:tab/>
        </w:r>
        <w:r>
          <w:fldChar w:fldCharType="begin"/>
        </w:r>
        <w:r>
          <w:instrText xml:space="preserve">PAGEREF _Toc1769924860 \h</w:instrText>
        </w:r>
        <w:r>
          <w:fldChar w:fldCharType="separate"/>
        </w:r>
        <w:r w:rsidRPr="071776BC" w:rsidR="071776BC">
          <w:rPr>
            <w:rStyle w:val="Hyperkobling"/>
          </w:rPr>
          <w:t>9</w:t>
        </w:r>
        <w:r>
          <w:fldChar w:fldCharType="end"/>
        </w:r>
      </w:hyperlink>
    </w:p>
    <w:p w:rsidR="00EC31DE" w:rsidP="071776BC" w:rsidRDefault="00EC31DE" w14:paraId="1EE0FB1F" w14:textId="70BFA906">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825870551">
        <w:r w:rsidRPr="071776BC" w:rsidR="071776BC">
          <w:rPr>
            <w:rStyle w:val="Hyperkobling"/>
          </w:rPr>
          <w:t>Levering av tilbud</w:t>
        </w:r>
        <w:r>
          <w:tab/>
        </w:r>
        <w:r>
          <w:fldChar w:fldCharType="begin"/>
        </w:r>
        <w:r>
          <w:instrText xml:space="preserve">PAGEREF _Toc1825870551 \h</w:instrText>
        </w:r>
        <w:r>
          <w:fldChar w:fldCharType="separate"/>
        </w:r>
        <w:r w:rsidRPr="071776BC" w:rsidR="071776BC">
          <w:rPr>
            <w:rStyle w:val="Hyperkobling"/>
          </w:rPr>
          <w:t>10</w:t>
        </w:r>
        <w:r>
          <w:fldChar w:fldCharType="end"/>
        </w:r>
      </w:hyperlink>
    </w:p>
    <w:p w:rsidR="00EC31DE" w:rsidP="071776BC" w:rsidRDefault="00EC31DE" w14:paraId="380EA675" w14:textId="498BB7E2">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024154717">
        <w:r w:rsidRPr="071776BC" w:rsidR="071776BC">
          <w:rPr>
            <w:rStyle w:val="Hyperkobling"/>
          </w:rPr>
          <w:t>Forbehold og avvik</w:t>
        </w:r>
        <w:r>
          <w:tab/>
        </w:r>
        <w:r>
          <w:fldChar w:fldCharType="begin"/>
        </w:r>
        <w:r>
          <w:instrText xml:space="preserve">PAGEREF _Toc1024154717 \h</w:instrText>
        </w:r>
        <w:r>
          <w:fldChar w:fldCharType="separate"/>
        </w:r>
        <w:r w:rsidRPr="071776BC" w:rsidR="071776BC">
          <w:rPr>
            <w:rStyle w:val="Hyperkobling"/>
          </w:rPr>
          <w:t>10</w:t>
        </w:r>
        <w:r>
          <w:fldChar w:fldCharType="end"/>
        </w:r>
      </w:hyperlink>
    </w:p>
    <w:p w:rsidR="00EC31DE" w:rsidP="071776BC" w:rsidRDefault="00EC31DE" w14:paraId="2514BA4F" w14:textId="4FCD7AE2">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644147846">
        <w:r w:rsidRPr="071776BC" w:rsidR="071776BC">
          <w:rPr>
            <w:rStyle w:val="Hyperkobling"/>
          </w:rPr>
          <w:t>Tilbakekalling eller endring av tilbudet</w:t>
        </w:r>
        <w:r>
          <w:tab/>
        </w:r>
        <w:r>
          <w:fldChar w:fldCharType="begin"/>
        </w:r>
        <w:r>
          <w:instrText xml:space="preserve">PAGEREF _Toc644147846 \h</w:instrText>
        </w:r>
        <w:r>
          <w:fldChar w:fldCharType="separate"/>
        </w:r>
        <w:r w:rsidRPr="071776BC" w:rsidR="071776BC">
          <w:rPr>
            <w:rStyle w:val="Hyperkobling"/>
          </w:rPr>
          <w:t>10</w:t>
        </w:r>
        <w:r>
          <w:fldChar w:fldCharType="end"/>
        </w:r>
      </w:hyperlink>
    </w:p>
    <w:p w:rsidR="00EC31DE" w:rsidP="071776BC" w:rsidRDefault="00EC31DE" w14:paraId="273C4071" w14:textId="0E51C7BD">
      <w:pPr>
        <w:pStyle w:val="INNH1"/>
        <w:tabs>
          <w:tab w:val="left" w:leader="none" w:pos="390"/>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754933696">
        <w:r w:rsidRPr="071776BC" w:rsidR="071776BC">
          <w:rPr>
            <w:rStyle w:val="Hyperkobling"/>
          </w:rPr>
          <w:t>8.</w:t>
        </w:r>
        <w:r>
          <w:tab/>
        </w:r>
        <w:r w:rsidRPr="071776BC" w:rsidR="071776BC">
          <w:rPr>
            <w:rStyle w:val="Hyperkobling"/>
          </w:rPr>
          <w:t>Avvisning</w:t>
        </w:r>
        <w:r>
          <w:tab/>
        </w:r>
        <w:r>
          <w:fldChar w:fldCharType="begin"/>
        </w:r>
        <w:r>
          <w:instrText xml:space="preserve">PAGEREF _Toc754933696 \h</w:instrText>
        </w:r>
        <w:r>
          <w:fldChar w:fldCharType="separate"/>
        </w:r>
        <w:r w:rsidRPr="071776BC" w:rsidR="071776BC">
          <w:rPr>
            <w:rStyle w:val="Hyperkobling"/>
          </w:rPr>
          <w:t>10</w:t>
        </w:r>
        <w:r>
          <w:fldChar w:fldCharType="end"/>
        </w:r>
      </w:hyperlink>
    </w:p>
    <w:p w:rsidR="00EC31DE" w:rsidP="071776BC" w:rsidRDefault="00EC31DE" w14:paraId="4D80FD6D" w14:textId="282BAD7C">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641808882">
        <w:r w:rsidRPr="071776BC" w:rsidR="071776BC">
          <w:rPr>
            <w:rStyle w:val="Hyperkobling"/>
          </w:rPr>
          <w:t>Generelt om avvisning</w:t>
        </w:r>
        <w:r>
          <w:tab/>
        </w:r>
        <w:r>
          <w:fldChar w:fldCharType="begin"/>
        </w:r>
        <w:r>
          <w:instrText xml:space="preserve">PAGEREF _Toc1641808882 \h</w:instrText>
        </w:r>
        <w:r>
          <w:fldChar w:fldCharType="separate"/>
        </w:r>
        <w:r w:rsidRPr="071776BC" w:rsidR="071776BC">
          <w:rPr>
            <w:rStyle w:val="Hyperkobling"/>
          </w:rPr>
          <w:t>10</w:t>
        </w:r>
        <w:r>
          <w:fldChar w:fldCharType="end"/>
        </w:r>
      </w:hyperlink>
    </w:p>
    <w:p w:rsidR="00EC31DE" w:rsidP="071776BC" w:rsidRDefault="00EC31DE" w14:paraId="68871849" w14:textId="5ADB37F4">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120465738">
        <w:r w:rsidRPr="071776BC" w:rsidR="071776BC">
          <w:rPr>
            <w:rStyle w:val="Hyperkobling"/>
          </w:rPr>
          <w:t>Særlig om dokumentasjon for fravær av avvisningsgrunner</w:t>
        </w:r>
        <w:r>
          <w:tab/>
        </w:r>
        <w:r>
          <w:fldChar w:fldCharType="begin"/>
        </w:r>
        <w:r>
          <w:instrText xml:space="preserve">PAGEREF _Toc1120465738 \h</w:instrText>
        </w:r>
        <w:r>
          <w:fldChar w:fldCharType="separate"/>
        </w:r>
        <w:r w:rsidRPr="071776BC" w:rsidR="071776BC">
          <w:rPr>
            <w:rStyle w:val="Hyperkobling"/>
          </w:rPr>
          <w:t>11</w:t>
        </w:r>
        <w:r>
          <w:fldChar w:fldCharType="end"/>
        </w:r>
      </w:hyperlink>
    </w:p>
    <w:p w:rsidR="00EC31DE" w:rsidP="071776BC" w:rsidRDefault="00EC31DE" w14:paraId="21BB929F" w14:textId="719162F8">
      <w:pPr>
        <w:pStyle w:val="INNH1"/>
        <w:tabs>
          <w:tab w:val="left" w:leader="none" w:pos="390"/>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380642225">
        <w:r w:rsidRPr="071776BC" w:rsidR="071776BC">
          <w:rPr>
            <w:rStyle w:val="Hyperkobling"/>
          </w:rPr>
          <w:t>9.</w:t>
        </w:r>
        <w:r>
          <w:tab/>
        </w:r>
        <w:r w:rsidRPr="071776BC" w:rsidR="071776BC">
          <w:rPr>
            <w:rStyle w:val="Hyperkobling"/>
          </w:rPr>
          <w:t>Avslutning av konkurransen</w:t>
        </w:r>
        <w:r>
          <w:tab/>
        </w:r>
        <w:r>
          <w:fldChar w:fldCharType="begin"/>
        </w:r>
        <w:r>
          <w:instrText xml:space="preserve">PAGEREF _Toc1380642225 \h</w:instrText>
        </w:r>
        <w:r>
          <w:fldChar w:fldCharType="separate"/>
        </w:r>
        <w:r w:rsidRPr="071776BC" w:rsidR="071776BC">
          <w:rPr>
            <w:rStyle w:val="Hyperkobling"/>
          </w:rPr>
          <w:t>12</w:t>
        </w:r>
        <w:r>
          <w:fldChar w:fldCharType="end"/>
        </w:r>
      </w:hyperlink>
    </w:p>
    <w:p w:rsidR="00EC31DE" w:rsidP="071776BC" w:rsidRDefault="00EC31DE" w14:paraId="33F49908" w14:textId="2C927E6E">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949907039">
        <w:r w:rsidRPr="071776BC" w:rsidR="071776BC">
          <w:rPr>
            <w:rStyle w:val="Hyperkobling"/>
          </w:rPr>
          <w:t>Meddelelse om valg av leverandør og karensperiode</w:t>
        </w:r>
        <w:r>
          <w:tab/>
        </w:r>
        <w:r>
          <w:fldChar w:fldCharType="begin"/>
        </w:r>
        <w:r>
          <w:instrText xml:space="preserve">PAGEREF _Toc949907039 \h</w:instrText>
        </w:r>
        <w:r>
          <w:fldChar w:fldCharType="separate"/>
        </w:r>
        <w:r w:rsidRPr="071776BC" w:rsidR="071776BC">
          <w:rPr>
            <w:rStyle w:val="Hyperkobling"/>
          </w:rPr>
          <w:t>12</w:t>
        </w:r>
        <w:r>
          <w:fldChar w:fldCharType="end"/>
        </w:r>
      </w:hyperlink>
    </w:p>
    <w:p w:rsidR="00EC31DE" w:rsidP="071776BC" w:rsidRDefault="00EC31DE" w14:paraId="499F9562" w14:textId="61EB4DF7">
      <w:pPr>
        <w:pStyle w:val="INNH2"/>
        <w:tabs>
          <w:tab w:val="right" w:leader="dot" w:pos="9735"/>
        </w:tabs>
        <w:rPr>
          <w:rFonts w:ascii="Calibri" w:hAnsi="Calibri" w:eastAsia="新細明體" w:cs="" w:asciiTheme="minorAscii" w:hAnsiTheme="minorAscii" w:eastAsiaTheme="minorEastAsia" w:cstheme="minorBidi"/>
          <w:noProof/>
          <w:sz w:val="22"/>
          <w:szCs w:val="22"/>
          <w:lang w:val="nb-NO" w:eastAsia="nb-NO"/>
        </w:rPr>
      </w:pPr>
      <w:hyperlink w:anchor="_Toc1919327980">
        <w:r w:rsidRPr="071776BC" w:rsidR="071776BC">
          <w:rPr>
            <w:rStyle w:val="Hyperkobling"/>
          </w:rPr>
          <w:t>Avlysning</w:t>
        </w:r>
        <w:r>
          <w:tab/>
        </w:r>
        <w:r>
          <w:fldChar w:fldCharType="begin"/>
        </w:r>
        <w:r>
          <w:instrText xml:space="preserve">PAGEREF _Toc1919327980 \h</w:instrText>
        </w:r>
        <w:r>
          <w:fldChar w:fldCharType="separate"/>
        </w:r>
        <w:r w:rsidRPr="071776BC" w:rsidR="071776BC">
          <w:rPr>
            <w:rStyle w:val="Hyperkobling"/>
          </w:rPr>
          <w:t>12</w:t>
        </w:r>
        <w:r>
          <w:fldChar w:fldCharType="end"/>
        </w:r>
      </w:hyperlink>
    </w:p>
    <w:p w:rsidR="071776BC" w:rsidP="071776BC" w:rsidRDefault="071776BC" w14:paraId="4093773C" w14:textId="7DE18ADC">
      <w:pPr>
        <w:pStyle w:val="INNH1"/>
        <w:tabs>
          <w:tab w:val="left" w:leader="none" w:pos="390"/>
          <w:tab w:val="right" w:leader="dot" w:pos="9735"/>
        </w:tabs>
      </w:pPr>
      <w:hyperlink w:anchor="_Toc1824686836">
        <w:r w:rsidRPr="071776BC" w:rsidR="071776BC">
          <w:rPr>
            <w:rStyle w:val="Hyperkobling"/>
          </w:rPr>
          <w:t>10.</w:t>
        </w:r>
        <w:r>
          <w:tab/>
        </w:r>
        <w:r w:rsidRPr="071776BC" w:rsidR="071776BC">
          <w:rPr>
            <w:rStyle w:val="Hyperkobling"/>
          </w:rPr>
          <w:t>Vedlegg</w:t>
        </w:r>
        <w:r>
          <w:tab/>
        </w:r>
        <w:r>
          <w:fldChar w:fldCharType="begin"/>
        </w:r>
        <w:r>
          <w:instrText xml:space="preserve">PAGEREF _Toc1824686836 \h</w:instrText>
        </w:r>
        <w:r>
          <w:fldChar w:fldCharType="separate"/>
        </w:r>
        <w:r w:rsidRPr="071776BC" w:rsidR="071776BC">
          <w:rPr>
            <w:rStyle w:val="Hyperkobling"/>
          </w:rPr>
          <w:t>12</w:t>
        </w:r>
        <w:r>
          <w:fldChar w:fldCharType="end"/>
        </w:r>
      </w:hyperlink>
    </w:p>
    <w:p w:rsidR="00EC31DE" w:rsidP="071776BC" w:rsidRDefault="00EC31DE" w14:paraId="0A32A367" w14:textId="7D341D50">
      <w:pPr>
        <w:pStyle w:val="INNH1"/>
        <w:tabs>
          <w:tab w:val="left" w:leader="none" w:pos="390"/>
          <w:tab w:val="right" w:leader="dot" w:pos="9735"/>
        </w:tabs>
        <w:rPr>
          <w:noProof/>
          <w:lang w:val="nb-NO" w:eastAsia="nb-NO"/>
        </w:rPr>
      </w:pPr>
      <w:r>
        <w:fldChar w:fldCharType="end"/>
      </w:r>
    </w:p>
    <w:p w:rsidR="071776BC" w:rsidRDefault="071776BC" w14:paraId="5912AF06" w14:textId="3B2279C1">
      <w:r>
        <w:br w:type="page"/>
      </w:r>
    </w:p>
    <w:p w:rsidRPr="00277911" w:rsidR="00E54AB7" w:rsidP="00CE4427" w:rsidRDefault="00F352B9" w14:paraId="667FF850" w14:textId="32409911">
      <w:pPr>
        <w:pStyle w:val="Overskrift1"/>
        <w:rPr>
          <w:noProof/>
        </w:rPr>
      </w:pPr>
      <w:bookmarkStart w:name="_Toc1755901517" w:id="499417487"/>
      <w:r w:rsidRPr="071776BC" w:rsidR="1DBFA70E">
        <w:rPr>
          <w:noProof/>
        </w:rPr>
        <w:t>Om oppdragsgiver</w:t>
      </w:r>
      <w:bookmarkEnd w:id="499417487"/>
    </w:p>
    <w:p w:rsidR="00835571" w:rsidP="00835571" w:rsidRDefault="00835571" w14:paraId="5FCB2BD3" w14:textId="77777777">
      <w:pPr>
        <w:pStyle w:val="Brdtekst"/>
        <w:rPr>
          <w:noProof/>
        </w:rPr>
      </w:pPr>
      <w:r>
        <w:rPr>
          <w:noProof/>
        </w:rPr>
        <w:t>Direktoratet for forvaltning og økonomistyring (DFØ) er statens fagorgan for økonomistyring, organisering og ledelse i staten samt offentlige anskaffelser. DFØ leverer fellestjenester innen lønn og regnskap til størstedelen av statsforvaltningen og utfører forvaltningsoppgaver på vegne av staten.</w:t>
      </w:r>
    </w:p>
    <w:p w:rsidR="00835571" w:rsidP="00835571" w:rsidRDefault="00835571" w14:paraId="27C08117" w14:textId="105D358A">
      <w:pPr>
        <w:pStyle w:val="Brdtekst"/>
        <w:rPr>
          <w:noProof/>
        </w:rPr>
      </w:pPr>
      <w:r>
        <w:rPr>
          <w:noProof/>
        </w:rPr>
        <w:t>Ytterligere informasjon er tilgjengelig på www.dfo.no.</w:t>
      </w:r>
    </w:p>
    <w:p w:rsidR="00E54AB7" w:rsidP="00CE4427" w:rsidRDefault="00F352B9" w14:paraId="4FE0126B" w14:textId="197C1C81">
      <w:pPr>
        <w:pStyle w:val="Overskrift1"/>
        <w:rPr>
          <w:noProof/>
        </w:rPr>
      </w:pPr>
      <w:bookmarkStart w:name="_Toc743966225" w:id="1324763265"/>
      <w:r w:rsidRPr="071776BC" w:rsidR="3DEFF66B">
        <w:rPr>
          <w:noProof/>
        </w:rPr>
        <w:t>Anskaffelsens formål</w:t>
      </w:r>
      <w:r w:rsidRPr="071776BC" w:rsidR="17495CD8">
        <w:rPr>
          <w:noProof/>
        </w:rPr>
        <w:t xml:space="preserve"> og omfang</w:t>
      </w:r>
      <w:bookmarkEnd w:id="1324763265"/>
    </w:p>
    <w:p w:rsidR="00CE4427" w:rsidP="745A5CF0" w:rsidRDefault="00F352B9" w14:paraId="3906C92C" w14:textId="6547DFCB">
      <w:pPr>
        <w:pStyle w:val="Heading2B"/>
        <w:numPr>
          <w:ilvl w:val="0"/>
          <w:numId w:val="0"/>
        </w:numPr>
      </w:pPr>
      <w:bookmarkStart w:name="_Toc202758893" w:id="1038954254"/>
      <w:r w:rsidR="3DEFF66B">
        <w:rPr/>
        <w:t>Beskrivelse av anskaffelsen</w:t>
      </w:r>
      <w:bookmarkEnd w:id="1038954254"/>
    </w:p>
    <w:p w:rsidRPr="009B0C26" w:rsidR="009B0C26" w:rsidP="745A5CF0" w:rsidRDefault="009B0C26" w14:paraId="63A6FA6C" w14:textId="77777777">
      <w:pPr>
        <w:pStyle w:val="Normal"/>
        <w:rPr>
          <w:rFonts w:ascii="Calibri" w:hAnsi="Calibri" w:eastAsia="Calibri" w:cs="" w:asciiTheme="minorAscii" w:hAnsiTheme="minorAscii" w:eastAsiaTheme="minorAscii" w:cstheme="minorBidi"/>
          <w:sz w:val="24"/>
          <w:szCs w:val="24"/>
        </w:rPr>
      </w:pPr>
      <w:r w:rsidR="3F5F59AD">
        <w:rPr/>
        <w:t>Anskaffelsen</w:t>
      </w:r>
      <w:r w:rsidR="3F5F59AD">
        <w:rPr/>
        <w:t xml:space="preserve"> </w:t>
      </w:r>
      <w:r w:rsidR="3F5F59AD">
        <w:rPr/>
        <w:t>gjelder</w:t>
      </w:r>
      <w:r w:rsidR="3F5F59AD">
        <w:rPr/>
        <w:t xml:space="preserve"> </w:t>
      </w:r>
      <w:r w:rsidR="3F5F59AD">
        <w:rPr/>
        <w:t>inngåelse</w:t>
      </w:r>
      <w:r w:rsidR="3F5F59AD">
        <w:rPr/>
        <w:t xml:space="preserve"> </w:t>
      </w:r>
      <w:r w:rsidR="3F5F59AD">
        <w:rPr/>
        <w:t>av</w:t>
      </w:r>
      <w:r w:rsidR="3F5F59AD">
        <w:rPr/>
        <w:t xml:space="preserve"> </w:t>
      </w:r>
      <w:r w:rsidR="3F5F59AD">
        <w:rPr/>
        <w:t>én</w:t>
      </w:r>
      <w:r w:rsidR="3F5F59AD">
        <w:rPr/>
        <w:t xml:space="preserve"> </w:t>
      </w:r>
      <w:r w:rsidR="3F5F59AD">
        <w:rPr/>
        <w:t>ikke-eksklusiv</w:t>
      </w:r>
      <w:r w:rsidR="3F5F59AD">
        <w:rPr/>
        <w:t xml:space="preserve"> </w:t>
      </w:r>
      <w:r w:rsidR="3F5F59AD">
        <w:rPr/>
        <w:t>rammeavtale</w:t>
      </w:r>
      <w:r w:rsidR="3F5F59AD">
        <w:rPr/>
        <w:t xml:space="preserve"> med </w:t>
      </w:r>
      <w:r w:rsidR="3F5F59AD">
        <w:rPr/>
        <w:t>én</w:t>
      </w:r>
      <w:r w:rsidR="3F5F59AD">
        <w:rPr/>
        <w:t xml:space="preserve"> </w:t>
      </w:r>
      <w:r w:rsidR="3F5F59AD">
        <w:rPr/>
        <w:t>leverandør</w:t>
      </w:r>
      <w:r w:rsidR="3F5F59AD">
        <w:rPr/>
        <w:t xml:space="preserve"> for levering </w:t>
      </w:r>
      <w:r w:rsidR="3F5F59AD">
        <w:rPr/>
        <w:t>av</w:t>
      </w:r>
      <w:r w:rsidR="3F5F59AD">
        <w:rPr/>
        <w:t xml:space="preserve"> server- </w:t>
      </w:r>
      <w:r w:rsidR="3F5F59AD">
        <w:rPr/>
        <w:t>og</w:t>
      </w:r>
      <w:r w:rsidR="3F5F59AD">
        <w:rPr/>
        <w:t xml:space="preserve"> </w:t>
      </w:r>
      <w:r w:rsidR="3F5F59AD">
        <w:rPr/>
        <w:t>lagringsløsninger</w:t>
      </w:r>
      <w:r w:rsidR="3F5F59AD">
        <w:rPr/>
        <w:t xml:space="preserve">, </w:t>
      </w:r>
      <w:r w:rsidR="3F5F59AD">
        <w:rPr/>
        <w:t>programvare</w:t>
      </w:r>
      <w:r w:rsidR="3F5F59AD">
        <w:rPr/>
        <w:t xml:space="preserve"> </w:t>
      </w:r>
      <w:r w:rsidR="3F5F59AD">
        <w:rPr/>
        <w:t>og</w:t>
      </w:r>
      <w:r w:rsidR="3F5F59AD">
        <w:rPr/>
        <w:t xml:space="preserve"> </w:t>
      </w:r>
      <w:r w:rsidR="3F5F59AD">
        <w:rPr/>
        <w:t>tilhørende</w:t>
      </w:r>
      <w:r w:rsidR="3F5F59AD">
        <w:rPr/>
        <w:t xml:space="preserve"> </w:t>
      </w:r>
      <w:r w:rsidR="3F5F59AD">
        <w:rPr/>
        <w:t>lisenser</w:t>
      </w:r>
      <w:r w:rsidR="3F5F59AD">
        <w:rPr/>
        <w:t xml:space="preserve">, </w:t>
      </w:r>
      <w:r w:rsidR="3F5F59AD">
        <w:rPr/>
        <w:t>samt</w:t>
      </w:r>
      <w:r w:rsidR="3F5F59AD">
        <w:rPr/>
        <w:t xml:space="preserve"> </w:t>
      </w:r>
      <w:r w:rsidR="3F5F59AD">
        <w:rPr/>
        <w:t>vedlikehold</w:t>
      </w:r>
      <w:r w:rsidR="3F5F59AD">
        <w:rPr/>
        <w:t xml:space="preserve">, support </w:t>
      </w:r>
      <w:r w:rsidR="3F5F59AD">
        <w:rPr/>
        <w:t>og</w:t>
      </w:r>
      <w:r w:rsidR="3F5F59AD">
        <w:rPr/>
        <w:t xml:space="preserve"> </w:t>
      </w:r>
      <w:r w:rsidR="3F5F59AD">
        <w:rPr/>
        <w:t>tjenester</w:t>
      </w:r>
      <w:r w:rsidR="3F5F59AD">
        <w:rPr/>
        <w:t xml:space="preserve"> </w:t>
      </w:r>
      <w:r w:rsidR="3F5F59AD">
        <w:rPr/>
        <w:t>knyttet</w:t>
      </w:r>
      <w:r w:rsidR="3F5F59AD">
        <w:rPr/>
        <w:t xml:space="preserve"> </w:t>
      </w:r>
      <w:r w:rsidR="3F5F59AD">
        <w:rPr/>
        <w:t>til</w:t>
      </w:r>
      <w:r w:rsidR="3F5F59AD">
        <w:rPr/>
        <w:t xml:space="preserve"> levering, </w:t>
      </w:r>
      <w:r w:rsidR="3F5F59AD">
        <w:rPr/>
        <w:t>montering</w:t>
      </w:r>
      <w:r w:rsidR="3F5F59AD">
        <w:rPr/>
        <w:t xml:space="preserve">, </w:t>
      </w:r>
      <w:r w:rsidR="3F5F59AD">
        <w:rPr/>
        <w:t>installasjon</w:t>
      </w:r>
      <w:r w:rsidR="3F5F59AD">
        <w:rPr/>
        <w:t xml:space="preserve">, </w:t>
      </w:r>
      <w:r w:rsidR="3F5F59AD">
        <w:rPr/>
        <w:t>konfigurering</w:t>
      </w:r>
      <w:r w:rsidR="3F5F59AD">
        <w:rPr/>
        <w:t xml:space="preserve"> </w:t>
      </w:r>
      <w:r w:rsidR="3F5F59AD">
        <w:rPr/>
        <w:t>og</w:t>
      </w:r>
      <w:r w:rsidR="3F5F59AD">
        <w:rPr/>
        <w:t xml:space="preserve"> </w:t>
      </w:r>
      <w:r w:rsidR="3F5F59AD">
        <w:rPr/>
        <w:t>videreutvikling</w:t>
      </w:r>
      <w:r w:rsidR="3F5F59AD">
        <w:rPr/>
        <w:t xml:space="preserve"> </w:t>
      </w:r>
      <w:r w:rsidR="3F5F59AD">
        <w:rPr/>
        <w:t>av</w:t>
      </w:r>
      <w:r w:rsidR="3F5F59AD">
        <w:rPr/>
        <w:t xml:space="preserve"> </w:t>
      </w:r>
      <w:r w:rsidR="3F5F59AD">
        <w:rPr/>
        <w:t>infrastrukturen</w:t>
      </w:r>
      <w:r w:rsidR="3F5F59AD">
        <w:rPr/>
        <w:t>.</w:t>
      </w:r>
    </w:p>
    <w:p w:rsidRPr="009B0C26" w:rsidR="009B0C26" w:rsidP="745A5CF0" w:rsidRDefault="009B0C26" w14:paraId="17E1FB5F" w14:textId="77777777">
      <w:pPr>
        <w:pStyle w:val="Normal"/>
        <w:rPr>
          <w:rFonts w:ascii="Calibri" w:hAnsi="Calibri" w:eastAsia="Calibri" w:cs="" w:asciiTheme="minorAscii" w:hAnsiTheme="minorAscii" w:eastAsiaTheme="minorAscii" w:cstheme="minorBidi"/>
          <w:sz w:val="24"/>
          <w:szCs w:val="24"/>
        </w:rPr>
      </w:pPr>
      <w:r w:rsidR="3F5F59AD">
        <w:rPr/>
        <w:t>Formålet</w:t>
      </w:r>
      <w:r w:rsidR="3F5F59AD">
        <w:rPr/>
        <w:t xml:space="preserve"> med </w:t>
      </w:r>
      <w:r w:rsidR="3F5F59AD">
        <w:rPr/>
        <w:t>anskaffelsen</w:t>
      </w:r>
      <w:r w:rsidR="3F5F59AD">
        <w:rPr/>
        <w:t xml:space="preserve"> er å </w:t>
      </w:r>
      <w:r w:rsidR="3F5F59AD">
        <w:rPr/>
        <w:t>sikre</w:t>
      </w:r>
      <w:r w:rsidR="3F5F59AD">
        <w:rPr/>
        <w:t xml:space="preserve"> DFØ </w:t>
      </w:r>
      <w:r w:rsidR="3F5F59AD">
        <w:rPr/>
        <w:t>en</w:t>
      </w:r>
      <w:r w:rsidR="3F5F59AD">
        <w:rPr/>
        <w:t xml:space="preserve"> </w:t>
      </w:r>
      <w:r w:rsidR="3F5F59AD">
        <w:rPr/>
        <w:t>robust</w:t>
      </w:r>
      <w:r w:rsidR="3F5F59AD">
        <w:rPr/>
        <w:t xml:space="preserve">, </w:t>
      </w:r>
      <w:r w:rsidR="3F5F59AD">
        <w:rPr/>
        <w:t>skalerbar</w:t>
      </w:r>
      <w:r w:rsidR="3F5F59AD">
        <w:rPr/>
        <w:t xml:space="preserve"> og </w:t>
      </w:r>
      <w:r w:rsidR="3F5F59AD">
        <w:rPr/>
        <w:t>kostnadseffektiv</w:t>
      </w:r>
      <w:r w:rsidR="3F5F59AD">
        <w:rPr/>
        <w:t xml:space="preserve"> </w:t>
      </w:r>
      <w:r w:rsidR="3F5F59AD">
        <w:rPr/>
        <w:t>infrastruktur</w:t>
      </w:r>
      <w:r w:rsidR="3F5F59AD">
        <w:rPr/>
        <w:t xml:space="preserve"> </w:t>
      </w:r>
      <w:r w:rsidR="3F5F59AD">
        <w:rPr/>
        <w:t>som</w:t>
      </w:r>
      <w:r w:rsidR="3F5F59AD">
        <w:rPr/>
        <w:t xml:space="preserve"> </w:t>
      </w:r>
      <w:r w:rsidR="3F5F59AD">
        <w:rPr/>
        <w:t>understøtter</w:t>
      </w:r>
      <w:r w:rsidR="3F5F59AD">
        <w:rPr/>
        <w:t xml:space="preserve"> </w:t>
      </w:r>
      <w:r w:rsidR="3F5F59AD">
        <w:rPr/>
        <w:t>økende</w:t>
      </w:r>
      <w:r w:rsidR="3F5F59AD">
        <w:rPr/>
        <w:t xml:space="preserve"> </w:t>
      </w:r>
      <w:r w:rsidR="3F5F59AD">
        <w:rPr/>
        <w:t>krav</w:t>
      </w:r>
      <w:r w:rsidR="3F5F59AD">
        <w:rPr/>
        <w:t xml:space="preserve"> </w:t>
      </w:r>
      <w:r w:rsidR="3F5F59AD">
        <w:rPr/>
        <w:t>til</w:t>
      </w:r>
      <w:r w:rsidR="3F5F59AD">
        <w:rPr/>
        <w:t xml:space="preserve"> </w:t>
      </w:r>
      <w:r w:rsidR="3F5F59AD">
        <w:rPr/>
        <w:t>kapasitet</w:t>
      </w:r>
      <w:r w:rsidR="3F5F59AD">
        <w:rPr/>
        <w:t xml:space="preserve">, </w:t>
      </w:r>
      <w:r w:rsidR="3F5F59AD">
        <w:rPr/>
        <w:t>tilgjengelighet</w:t>
      </w:r>
      <w:r w:rsidR="3F5F59AD">
        <w:rPr/>
        <w:t xml:space="preserve">, </w:t>
      </w:r>
      <w:r w:rsidR="3F5F59AD">
        <w:rPr/>
        <w:t>sikkerhet</w:t>
      </w:r>
      <w:r w:rsidR="3F5F59AD">
        <w:rPr/>
        <w:t xml:space="preserve"> og </w:t>
      </w:r>
      <w:r w:rsidR="3F5F59AD">
        <w:rPr/>
        <w:t>fremtidig</w:t>
      </w:r>
      <w:r w:rsidR="3F5F59AD">
        <w:rPr/>
        <w:t xml:space="preserve"> </w:t>
      </w:r>
      <w:r w:rsidR="3F5F59AD">
        <w:rPr/>
        <w:t>modernisering</w:t>
      </w:r>
      <w:r w:rsidR="3F5F59AD">
        <w:rPr/>
        <w:t xml:space="preserve">. Dette </w:t>
      </w:r>
      <w:r w:rsidR="3F5F59AD">
        <w:rPr/>
        <w:t>inkluderer</w:t>
      </w:r>
      <w:r w:rsidR="3F5F59AD">
        <w:rPr/>
        <w:t xml:space="preserve"> </w:t>
      </w:r>
      <w:r w:rsidR="3F5F59AD">
        <w:rPr/>
        <w:t>behov</w:t>
      </w:r>
      <w:r w:rsidR="3F5F59AD">
        <w:rPr/>
        <w:t xml:space="preserve"> </w:t>
      </w:r>
      <w:r w:rsidR="3F5F59AD">
        <w:rPr/>
        <w:t>knyttet</w:t>
      </w:r>
      <w:r w:rsidR="3F5F59AD">
        <w:rPr/>
        <w:t xml:space="preserve"> </w:t>
      </w:r>
      <w:r w:rsidR="3F5F59AD">
        <w:rPr/>
        <w:t>til</w:t>
      </w:r>
      <w:r w:rsidR="3F5F59AD">
        <w:rPr/>
        <w:t xml:space="preserve"> hybrid </w:t>
      </w:r>
      <w:r w:rsidR="3F5F59AD">
        <w:rPr/>
        <w:t>infrastruktur</w:t>
      </w:r>
      <w:r w:rsidR="3F5F59AD">
        <w:rPr/>
        <w:t xml:space="preserve">, </w:t>
      </w:r>
      <w:r w:rsidR="3F5F59AD">
        <w:rPr/>
        <w:t>automatisert</w:t>
      </w:r>
      <w:r w:rsidR="3F5F59AD">
        <w:rPr/>
        <w:t xml:space="preserve"> drift og </w:t>
      </w:r>
      <w:r w:rsidR="3F5F59AD">
        <w:rPr/>
        <w:t>støtte</w:t>
      </w:r>
      <w:r w:rsidR="3F5F59AD">
        <w:rPr/>
        <w:t xml:space="preserve"> for </w:t>
      </w:r>
      <w:r w:rsidR="3F5F59AD">
        <w:rPr/>
        <w:t>moderne</w:t>
      </w:r>
      <w:r w:rsidR="3F5F59AD">
        <w:rPr/>
        <w:t xml:space="preserve"> </w:t>
      </w:r>
      <w:r w:rsidR="3F5F59AD">
        <w:rPr/>
        <w:t>applikasjons</w:t>
      </w:r>
      <w:r w:rsidR="3F5F59AD">
        <w:rPr/>
        <w:t xml:space="preserve">- og </w:t>
      </w:r>
      <w:r w:rsidR="3F5F59AD">
        <w:rPr/>
        <w:t>plattformtjenester</w:t>
      </w:r>
      <w:r w:rsidR="3F5F59AD">
        <w:rPr/>
        <w:t>.</w:t>
      </w:r>
    </w:p>
    <w:p w:rsidRPr="009B0C26" w:rsidR="009B0C26" w:rsidP="745A5CF0" w:rsidRDefault="009B0C26" w14:paraId="537521D5" w14:textId="77777777">
      <w:pPr>
        <w:pStyle w:val="Normal"/>
        <w:rPr>
          <w:rFonts w:ascii="Calibri" w:hAnsi="Calibri" w:eastAsia="Calibri" w:cs="" w:asciiTheme="minorAscii" w:hAnsiTheme="minorAscii" w:eastAsiaTheme="minorAscii" w:cstheme="minorBidi"/>
          <w:sz w:val="24"/>
          <w:szCs w:val="24"/>
        </w:rPr>
      </w:pPr>
      <w:r w:rsidR="3F5F59AD">
        <w:rPr/>
        <w:t>Eksisterende</w:t>
      </w:r>
      <w:r w:rsidR="3F5F59AD">
        <w:rPr/>
        <w:t xml:space="preserve"> </w:t>
      </w:r>
      <w:r w:rsidR="3F5F59AD">
        <w:rPr/>
        <w:t>infrastruktur</w:t>
      </w:r>
      <w:r w:rsidR="3F5F59AD">
        <w:rPr/>
        <w:t xml:space="preserve"> (</w:t>
      </w:r>
      <w:r w:rsidR="3F5F59AD">
        <w:rPr/>
        <w:t>beskrivende</w:t>
      </w:r>
      <w:r w:rsidR="3F5F59AD">
        <w:rPr/>
        <w:t>)</w:t>
      </w:r>
    </w:p>
    <w:p w:rsidRPr="009B0C26" w:rsidR="009B0C26" w:rsidP="745A5CF0" w:rsidRDefault="009B0C26" w14:paraId="4F9FDCAB" w14:textId="77777777">
      <w:pPr>
        <w:pStyle w:val="Normal"/>
        <w:rPr>
          <w:rFonts w:ascii="Calibri" w:hAnsi="Calibri" w:eastAsia="Calibri" w:cs="" w:asciiTheme="minorAscii" w:hAnsiTheme="minorAscii" w:eastAsiaTheme="minorAscii" w:cstheme="minorBidi"/>
          <w:sz w:val="24"/>
          <w:szCs w:val="24"/>
        </w:rPr>
      </w:pPr>
      <w:r w:rsidR="3F5F59AD">
        <w:rPr/>
        <w:t xml:space="preserve">DFØ </w:t>
      </w:r>
      <w:r w:rsidR="3F5F59AD">
        <w:rPr/>
        <w:t>har</w:t>
      </w:r>
      <w:r w:rsidR="3F5F59AD">
        <w:rPr/>
        <w:t xml:space="preserve"> i dag </w:t>
      </w:r>
      <w:r w:rsidR="3F5F59AD">
        <w:rPr/>
        <w:t>en</w:t>
      </w:r>
      <w:r w:rsidR="3F5F59AD">
        <w:rPr/>
        <w:t xml:space="preserve"> </w:t>
      </w:r>
      <w:r w:rsidR="3F5F59AD">
        <w:rPr/>
        <w:t>etablert</w:t>
      </w:r>
      <w:r w:rsidR="3F5F59AD">
        <w:rPr/>
        <w:t xml:space="preserve"> </w:t>
      </w:r>
      <w:r w:rsidR="3F5F59AD">
        <w:rPr/>
        <w:t>infrastruktur</w:t>
      </w:r>
      <w:r w:rsidR="3F5F59AD">
        <w:rPr/>
        <w:t xml:space="preserve"> </w:t>
      </w:r>
      <w:r w:rsidR="3F5F59AD">
        <w:rPr/>
        <w:t>basert</w:t>
      </w:r>
      <w:r w:rsidR="3F5F59AD">
        <w:rPr/>
        <w:t xml:space="preserve"> </w:t>
      </w:r>
      <w:r w:rsidR="3F5F59AD">
        <w:rPr/>
        <w:t>på</w:t>
      </w:r>
      <w:r w:rsidR="3F5F59AD">
        <w:rPr/>
        <w:t xml:space="preserve"> </w:t>
      </w:r>
      <w:r w:rsidR="3F5F59AD">
        <w:rPr/>
        <w:t>en</w:t>
      </w:r>
      <w:r w:rsidR="3F5F59AD">
        <w:rPr/>
        <w:t xml:space="preserve"> </w:t>
      </w:r>
      <w:r w:rsidR="3F5F59AD">
        <w:rPr/>
        <w:t>kombinasjon</w:t>
      </w:r>
      <w:r w:rsidR="3F5F59AD">
        <w:rPr/>
        <w:t xml:space="preserve"> </w:t>
      </w:r>
      <w:r w:rsidR="3F5F59AD">
        <w:rPr/>
        <w:t>av</w:t>
      </w:r>
      <w:r w:rsidR="3F5F59AD">
        <w:rPr/>
        <w:t xml:space="preserve"> </w:t>
      </w:r>
      <w:r w:rsidR="3F5F59AD">
        <w:rPr/>
        <w:t>hyperkonvergert</w:t>
      </w:r>
      <w:r w:rsidR="3F5F59AD">
        <w:rPr/>
        <w:t xml:space="preserve"> </w:t>
      </w:r>
      <w:r w:rsidR="3F5F59AD">
        <w:rPr/>
        <w:t>infrastruktur</w:t>
      </w:r>
      <w:r w:rsidR="3F5F59AD">
        <w:rPr/>
        <w:t xml:space="preserve">, server- og </w:t>
      </w:r>
      <w:r w:rsidR="3F5F59AD">
        <w:rPr/>
        <w:t>lagringsløsninger</w:t>
      </w:r>
      <w:r w:rsidR="3F5F59AD">
        <w:rPr/>
        <w:t xml:space="preserve"> </w:t>
      </w:r>
      <w:r w:rsidR="3F5F59AD">
        <w:rPr/>
        <w:t>samt</w:t>
      </w:r>
      <w:r w:rsidR="3F5F59AD">
        <w:rPr/>
        <w:t xml:space="preserve"> </w:t>
      </w:r>
      <w:r w:rsidR="3F5F59AD">
        <w:rPr/>
        <w:t>virtualiserings</w:t>
      </w:r>
      <w:r w:rsidR="3F5F59AD">
        <w:rPr/>
        <w:t xml:space="preserve">- og </w:t>
      </w:r>
      <w:r w:rsidR="3F5F59AD">
        <w:rPr/>
        <w:t>automatiseringsplattform</w:t>
      </w:r>
      <w:r w:rsidR="3F5F59AD">
        <w:rPr/>
        <w:t xml:space="preserve">. </w:t>
      </w:r>
      <w:r w:rsidR="3F5F59AD">
        <w:rPr/>
        <w:t>Infrastrukturmiljøet</w:t>
      </w:r>
      <w:r w:rsidR="3F5F59AD">
        <w:rPr/>
        <w:t xml:space="preserve"> </w:t>
      </w:r>
      <w:r w:rsidR="3F5F59AD">
        <w:rPr/>
        <w:t>omfatter</w:t>
      </w:r>
      <w:r w:rsidR="3F5F59AD">
        <w:rPr/>
        <w:t xml:space="preserve"> </w:t>
      </w:r>
      <w:r w:rsidR="3F5F59AD">
        <w:rPr/>
        <w:t>blant</w:t>
      </w:r>
      <w:r w:rsidR="3F5F59AD">
        <w:rPr/>
        <w:t xml:space="preserve"> </w:t>
      </w:r>
      <w:r w:rsidR="3F5F59AD">
        <w:rPr/>
        <w:t>annet</w:t>
      </w:r>
      <w:r w:rsidR="3F5F59AD">
        <w:rPr/>
        <w:t>:</w:t>
      </w:r>
    </w:p>
    <w:p w:rsidRPr="009B0C26" w:rsidR="009B0C26" w:rsidP="745A5CF0" w:rsidRDefault="009B0C26" w14:paraId="42E1625D" w14:textId="77777777">
      <w:pPr>
        <w:pStyle w:val="Listeavsnitt"/>
        <w:rPr>
          <w:rFonts w:ascii="Calibri" w:hAnsi="Calibri" w:eastAsia="Calibri" w:cs="" w:asciiTheme="minorAscii" w:hAnsiTheme="minorAscii" w:eastAsiaTheme="minorAscii" w:cstheme="minorBidi"/>
          <w:sz w:val="24"/>
          <w:szCs w:val="24"/>
        </w:rPr>
      </w:pPr>
      <w:r w:rsidR="3F5F59AD">
        <w:rPr/>
        <w:t>Hyperkonvergert</w:t>
      </w:r>
      <w:r w:rsidR="3F5F59AD">
        <w:rPr/>
        <w:t xml:space="preserve"> </w:t>
      </w:r>
      <w:r w:rsidR="3F5F59AD">
        <w:rPr/>
        <w:t>infrastruktur</w:t>
      </w:r>
      <w:r w:rsidR="3F5F59AD">
        <w:rPr/>
        <w:t xml:space="preserve"> for </w:t>
      </w:r>
      <w:r w:rsidR="3F5F59AD">
        <w:rPr/>
        <w:t>konsoliderte</w:t>
      </w:r>
      <w:r w:rsidR="3F5F59AD">
        <w:rPr/>
        <w:t xml:space="preserve"> </w:t>
      </w:r>
      <w:r w:rsidR="3F5F59AD">
        <w:rPr/>
        <w:t>arbeidslaster</w:t>
      </w:r>
    </w:p>
    <w:p w:rsidRPr="009B0C26" w:rsidR="009B0C26" w:rsidP="745A5CF0" w:rsidRDefault="009B0C26" w14:paraId="5B87663F" w14:textId="77777777">
      <w:pPr>
        <w:pStyle w:val="Listeavsnitt"/>
        <w:rPr>
          <w:rFonts w:ascii="Calibri" w:hAnsi="Calibri" w:eastAsia="Calibri" w:cs="" w:asciiTheme="minorAscii" w:hAnsiTheme="minorAscii" w:eastAsiaTheme="minorAscii" w:cstheme="minorBidi"/>
          <w:sz w:val="24"/>
          <w:szCs w:val="24"/>
        </w:rPr>
      </w:pPr>
      <w:r w:rsidR="3F5F59AD">
        <w:rPr/>
        <w:t>Serverbasert</w:t>
      </w:r>
      <w:r w:rsidR="3F5F59AD">
        <w:rPr/>
        <w:t xml:space="preserve"> </w:t>
      </w:r>
      <w:r w:rsidR="3F5F59AD">
        <w:rPr/>
        <w:t>plattform</w:t>
      </w:r>
      <w:r w:rsidR="3F5F59AD">
        <w:rPr/>
        <w:t xml:space="preserve"> for </w:t>
      </w:r>
      <w:r w:rsidR="3F5F59AD">
        <w:rPr/>
        <w:t>generell</w:t>
      </w:r>
      <w:r w:rsidR="3F5F59AD">
        <w:rPr/>
        <w:t xml:space="preserve"> </w:t>
      </w:r>
      <w:r w:rsidR="3F5F59AD">
        <w:rPr/>
        <w:t>prosessering</w:t>
      </w:r>
    </w:p>
    <w:p w:rsidRPr="009B0C26" w:rsidR="009B0C26" w:rsidP="745A5CF0" w:rsidRDefault="009B0C26" w14:paraId="746A5E44" w14:textId="77777777">
      <w:pPr>
        <w:pStyle w:val="Listeavsnitt"/>
        <w:rPr>
          <w:rFonts w:ascii="Calibri" w:hAnsi="Calibri" w:eastAsia="Calibri" w:cs="" w:asciiTheme="minorAscii" w:hAnsiTheme="minorAscii" w:eastAsiaTheme="minorAscii" w:cstheme="minorBidi"/>
          <w:sz w:val="24"/>
          <w:szCs w:val="24"/>
        </w:rPr>
      </w:pPr>
      <w:r w:rsidR="3F5F59AD">
        <w:rPr/>
        <w:t>Lagringsløsninger</w:t>
      </w:r>
      <w:r w:rsidR="3F5F59AD">
        <w:rPr/>
        <w:t xml:space="preserve"> for </w:t>
      </w:r>
      <w:r w:rsidR="3F5F59AD">
        <w:rPr/>
        <w:t>blokk</w:t>
      </w:r>
      <w:r w:rsidR="3F5F59AD">
        <w:rPr/>
        <w:t xml:space="preserve">-, fil- og </w:t>
      </w:r>
      <w:r w:rsidR="3F5F59AD">
        <w:rPr/>
        <w:t>objektlagring</w:t>
      </w:r>
    </w:p>
    <w:p w:rsidRPr="009B0C26" w:rsidR="009B0C26" w:rsidP="745A5CF0" w:rsidRDefault="009B0C26" w14:paraId="6CBBD7F2" w14:textId="5D60CF05">
      <w:pPr>
        <w:pStyle w:val="Listeavsnitt"/>
        <w:rPr>
          <w:rFonts w:ascii="Calibri" w:hAnsi="Calibri" w:eastAsia="Calibri" w:cs="" w:asciiTheme="minorAscii" w:hAnsiTheme="minorAscii" w:eastAsiaTheme="minorAscii" w:cstheme="minorBidi"/>
          <w:sz w:val="24"/>
          <w:szCs w:val="24"/>
        </w:rPr>
      </w:pPr>
      <w:r w:rsidR="3F5F59AD">
        <w:rPr/>
        <w:t>Virtualiseringsplattform</w:t>
      </w:r>
      <w:r w:rsidR="3F5F59AD">
        <w:rPr/>
        <w:t xml:space="preserve"> med tilhørende administrasjons- og driftsfunksjoner</w:t>
      </w:r>
    </w:p>
    <w:p w:rsidRPr="009B0C26" w:rsidR="009B0C26" w:rsidP="745A5CF0" w:rsidRDefault="009B0C26" w14:paraId="75F624D2" w14:textId="1326DDCF">
      <w:pPr>
        <w:pStyle w:val="Listeavsnitt"/>
        <w:rPr>
          <w:rFonts w:ascii="Calibri" w:hAnsi="Calibri" w:eastAsia="Calibri" w:cs="" w:asciiTheme="minorAscii" w:hAnsiTheme="minorAscii" w:eastAsiaTheme="minorAscii" w:cstheme="minorBidi"/>
          <w:sz w:val="24"/>
          <w:szCs w:val="24"/>
        </w:rPr>
      </w:pPr>
      <w:r w:rsidR="3F5F59AD">
        <w:rPr/>
        <w:t>Automatiserings</w:t>
      </w:r>
      <w:r w:rsidR="3F5F59AD">
        <w:rPr/>
        <w:t xml:space="preserve">- og </w:t>
      </w:r>
      <w:r w:rsidR="3F5F59AD">
        <w:rPr/>
        <w:t>orkestreringsfunksjonalitet</w:t>
      </w:r>
      <w:r w:rsidR="3F5F59AD">
        <w:rPr/>
        <w:t xml:space="preserve"> for drift </w:t>
      </w:r>
      <w:r w:rsidR="3F5F59AD">
        <w:rPr/>
        <w:t>av</w:t>
      </w:r>
      <w:r w:rsidR="3F5F59AD">
        <w:rPr/>
        <w:t xml:space="preserve"> </w:t>
      </w:r>
      <w:r w:rsidR="3F5F59AD">
        <w:rPr/>
        <w:t>infrastrukturen</w:t>
      </w:r>
    </w:p>
    <w:p w:rsidRPr="009B0C26" w:rsidR="009B0C26" w:rsidP="745A5CF0" w:rsidRDefault="009B0C26" w14:paraId="7EEF763C" w14:textId="77777777">
      <w:pPr>
        <w:pStyle w:val="Normal"/>
        <w:rPr>
          <w:rFonts w:ascii="Calibri" w:hAnsi="Calibri" w:eastAsia="Calibri" w:cs="" w:asciiTheme="minorAscii" w:hAnsiTheme="minorAscii" w:eastAsiaTheme="minorAscii" w:cstheme="minorBidi"/>
          <w:sz w:val="24"/>
          <w:szCs w:val="24"/>
        </w:rPr>
      </w:pPr>
      <w:r w:rsidR="3F5F59AD">
        <w:rPr/>
        <w:t xml:space="preserve">Dagens </w:t>
      </w:r>
      <w:r w:rsidR="3F5F59AD">
        <w:rPr/>
        <w:t>løsning</w:t>
      </w:r>
      <w:r w:rsidR="3F5F59AD">
        <w:rPr/>
        <w:t xml:space="preserve"> er i </w:t>
      </w:r>
      <w:r w:rsidR="3F5F59AD">
        <w:rPr/>
        <w:t>hovedsak</w:t>
      </w:r>
      <w:r w:rsidR="3F5F59AD">
        <w:rPr/>
        <w:t xml:space="preserve"> </w:t>
      </w:r>
      <w:r w:rsidR="3F5F59AD">
        <w:rPr/>
        <w:t>realisert</w:t>
      </w:r>
      <w:r w:rsidR="3F5F59AD">
        <w:rPr/>
        <w:t xml:space="preserve"> </w:t>
      </w:r>
      <w:r w:rsidR="3F5F59AD">
        <w:rPr/>
        <w:t>ved</w:t>
      </w:r>
      <w:r w:rsidR="3F5F59AD">
        <w:rPr/>
        <w:t xml:space="preserve"> bruk </w:t>
      </w:r>
      <w:r w:rsidR="3F5F59AD">
        <w:rPr/>
        <w:t>av</w:t>
      </w:r>
      <w:r w:rsidR="3F5F59AD">
        <w:rPr/>
        <w:t xml:space="preserve"> </w:t>
      </w:r>
      <w:r w:rsidR="3F5F59AD">
        <w:rPr/>
        <w:t>teknologier</w:t>
      </w:r>
      <w:r w:rsidR="3F5F59AD">
        <w:rPr/>
        <w:t xml:space="preserve"> og </w:t>
      </w:r>
      <w:r w:rsidR="3F5F59AD">
        <w:rPr/>
        <w:t>produkter</w:t>
      </w:r>
      <w:r w:rsidR="3F5F59AD">
        <w:rPr/>
        <w:t xml:space="preserve"> </w:t>
      </w:r>
      <w:r w:rsidR="3F5F59AD">
        <w:rPr/>
        <w:t>fra</w:t>
      </w:r>
      <w:r w:rsidR="3F5F59AD">
        <w:rPr/>
        <w:t xml:space="preserve"> </w:t>
      </w:r>
      <w:r w:rsidR="3F5F59AD">
        <w:rPr/>
        <w:t>blant</w:t>
      </w:r>
      <w:r w:rsidR="3F5F59AD">
        <w:rPr/>
        <w:t xml:space="preserve"> </w:t>
      </w:r>
      <w:r w:rsidR="3F5F59AD">
        <w:rPr/>
        <w:t>annet</w:t>
      </w:r>
      <w:r w:rsidR="3F5F59AD">
        <w:rPr/>
        <w:t xml:space="preserve"> Dell (</w:t>
      </w:r>
      <w:r w:rsidR="3F5F59AD">
        <w:rPr/>
        <w:t>herunder</w:t>
      </w:r>
      <w:r w:rsidR="3F5F59AD">
        <w:rPr/>
        <w:t xml:space="preserve"> </w:t>
      </w:r>
      <w:r w:rsidR="3F5F59AD">
        <w:rPr/>
        <w:t>hyperkonvergert</w:t>
      </w:r>
      <w:r w:rsidR="3F5F59AD">
        <w:rPr/>
        <w:t xml:space="preserve"> </w:t>
      </w:r>
      <w:r w:rsidR="3F5F59AD">
        <w:rPr/>
        <w:t>infrastruktur</w:t>
      </w:r>
      <w:r w:rsidR="3F5F59AD">
        <w:rPr/>
        <w:t xml:space="preserve">, </w:t>
      </w:r>
      <w:r w:rsidR="3F5F59AD">
        <w:rPr/>
        <w:t>servere</w:t>
      </w:r>
      <w:r w:rsidR="3F5F59AD">
        <w:rPr/>
        <w:t xml:space="preserve"> og </w:t>
      </w:r>
      <w:r w:rsidR="3F5F59AD">
        <w:rPr/>
        <w:t>lagringsplattformer</w:t>
      </w:r>
      <w:r w:rsidR="3F5F59AD">
        <w:rPr/>
        <w:t xml:space="preserve">) og </w:t>
      </w:r>
      <w:r w:rsidR="3F5F59AD">
        <w:rPr/>
        <w:t>VMware</w:t>
      </w:r>
      <w:r w:rsidR="3F5F59AD">
        <w:rPr/>
        <w:t xml:space="preserve"> (</w:t>
      </w:r>
      <w:r w:rsidR="3F5F59AD">
        <w:rPr/>
        <w:t>virtualiserings</w:t>
      </w:r>
      <w:r w:rsidR="3F5F59AD">
        <w:rPr/>
        <w:t xml:space="preserve">- og </w:t>
      </w:r>
      <w:r w:rsidR="3F5F59AD">
        <w:rPr/>
        <w:t>plattformprogramvare</w:t>
      </w:r>
      <w:r w:rsidR="3F5F59AD">
        <w:rPr/>
        <w:t xml:space="preserve">), </w:t>
      </w:r>
      <w:r w:rsidR="3F5F59AD">
        <w:rPr/>
        <w:t>samt</w:t>
      </w:r>
      <w:r w:rsidR="3F5F59AD">
        <w:rPr/>
        <w:t xml:space="preserve"> </w:t>
      </w:r>
      <w:r w:rsidR="3F5F59AD">
        <w:rPr/>
        <w:t>tilhørende</w:t>
      </w:r>
      <w:r w:rsidR="3F5F59AD">
        <w:rPr/>
        <w:t xml:space="preserve"> </w:t>
      </w:r>
      <w:r w:rsidR="3F5F59AD">
        <w:rPr/>
        <w:t>automatiseringsverktøy</w:t>
      </w:r>
      <w:r w:rsidR="3F5F59AD">
        <w:rPr/>
        <w:t>.</w:t>
      </w:r>
    </w:p>
    <w:p w:rsidRPr="009B0C26" w:rsidR="009B0C26" w:rsidP="745A5CF0" w:rsidRDefault="009B0C26" w14:paraId="4397D601" w14:textId="77777777">
      <w:pPr>
        <w:pStyle w:val="Normal"/>
        <w:rPr>
          <w:rFonts w:ascii="Calibri" w:hAnsi="Calibri" w:eastAsia="Calibri" w:cs="" w:asciiTheme="minorAscii" w:hAnsiTheme="minorAscii" w:eastAsiaTheme="minorAscii" w:cstheme="minorBidi"/>
          <w:sz w:val="24"/>
          <w:szCs w:val="24"/>
        </w:rPr>
      </w:pPr>
      <w:r w:rsidR="3F5F59AD">
        <w:rPr/>
        <w:t>Referanser</w:t>
      </w:r>
      <w:r w:rsidR="3F5F59AD">
        <w:rPr/>
        <w:t xml:space="preserve"> </w:t>
      </w:r>
      <w:r w:rsidR="3F5F59AD">
        <w:rPr/>
        <w:t>til</w:t>
      </w:r>
      <w:r w:rsidR="3F5F59AD">
        <w:rPr/>
        <w:t xml:space="preserve"> </w:t>
      </w:r>
      <w:r w:rsidR="3F5F59AD">
        <w:rPr/>
        <w:t>eksisterende</w:t>
      </w:r>
      <w:r w:rsidR="3F5F59AD">
        <w:rPr/>
        <w:t xml:space="preserve"> </w:t>
      </w:r>
      <w:r w:rsidR="3F5F59AD">
        <w:rPr/>
        <w:t>teknologi</w:t>
      </w:r>
      <w:r w:rsidR="3F5F59AD">
        <w:rPr/>
        <w:t xml:space="preserve"> er </w:t>
      </w:r>
      <w:r w:rsidR="3F5F59AD">
        <w:rPr/>
        <w:t>utelukkende</w:t>
      </w:r>
      <w:r w:rsidR="3F5F59AD">
        <w:rPr/>
        <w:t xml:space="preserve"> </w:t>
      </w:r>
      <w:r w:rsidR="3F5F59AD">
        <w:rPr/>
        <w:t>beskrivende</w:t>
      </w:r>
      <w:r w:rsidR="3F5F59AD">
        <w:rPr/>
        <w:t xml:space="preserve"> </w:t>
      </w:r>
      <w:r w:rsidR="3F5F59AD">
        <w:rPr/>
        <w:t>og</w:t>
      </w:r>
      <w:r w:rsidR="3F5F59AD">
        <w:rPr/>
        <w:t xml:space="preserve"> </w:t>
      </w:r>
      <w:r w:rsidR="3F5F59AD">
        <w:rPr/>
        <w:t>skal</w:t>
      </w:r>
      <w:r w:rsidR="3F5F59AD">
        <w:rPr/>
        <w:t xml:space="preserve"> </w:t>
      </w:r>
      <w:r w:rsidR="3F5F59AD">
        <w:rPr/>
        <w:t>ikke</w:t>
      </w:r>
      <w:r w:rsidR="3F5F59AD">
        <w:rPr/>
        <w:t xml:space="preserve"> </w:t>
      </w:r>
      <w:r w:rsidR="3F5F59AD">
        <w:rPr/>
        <w:t>forstås</w:t>
      </w:r>
      <w:r w:rsidR="3F5F59AD">
        <w:rPr/>
        <w:t xml:space="preserve"> </w:t>
      </w:r>
      <w:r w:rsidR="3F5F59AD">
        <w:rPr/>
        <w:t>som</w:t>
      </w:r>
      <w:r w:rsidR="3F5F59AD">
        <w:rPr/>
        <w:t xml:space="preserve"> </w:t>
      </w:r>
      <w:r w:rsidR="3F5F59AD">
        <w:rPr/>
        <w:t>krav</w:t>
      </w:r>
      <w:r w:rsidR="3F5F59AD">
        <w:rPr/>
        <w:t xml:space="preserve"> om </w:t>
      </w:r>
      <w:r w:rsidR="3F5F59AD">
        <w:rPr/>
        <w:t>videreføring</w:t>
      </w:r>
      <w:r w:rsidR="3F5F59AD">
        <w:rPr/>
        <w:t xml:space="preserve"> </w:t>
      </w:r>
      <w:r w:rsidR="3F5F59AD">
        <w:rPr/>
        <w:t>av</w:t>
      </w:r>
      <w:r w:rsidR="3F5F59AD">
        <w:rPr/>
        <w:t xml:space="preserve"> </w:t>
      </w:r>
      <w:r w:rsidR="3F5F59AD">
        <w:rPr/>
        <w:t>bestemte</w:t>
      </w:r>
      <w:r w:rsidR="3F5F59AD">
        <w:rPr/>
        <w:t xml:space="preserve"> </w:t>
      </w:r>
      <w:r w:rsidR="3F5F59AD">
        <w:rPr/>
        <w:t>leverandører</w:t>
      </w:r>
      <w:r w:rsidR="3F5F59AD">
        <w:rPr/>
        <w:t xml:space="preserve">, </w:t>
      </w:r>
      <w:r w:rsidR="3F5F59AD">
        <w:rPr/>
        <w:t>produkter</w:t>
      </w:r>
      <w:r w:rsidR="3F5F59AD">
        <w:rPr/>
        <w:t xml:space="preserve"> </w:t>
      </w:r>
      <w:r w:rsidR="3F5F59AD">
        <w:rPr/>
        <w:t>eller</w:t>
      </w:r>
      <w:r w:rsidR="3F5F59AD">
        <w:rPr/>
        <w:t xml:space="preserve"> </w:t>
      </w:r>
      <w:r w:rsidR="3F5F59AD">
        <w:rPr/>
        <w:t>teknologier</w:t>
      </w:r>
      <w:r w:rsidR="3F5F59AD">
        <w:rPr/>
        <w:t xml:space="preserve">. </w:t>
      </w:r>
      <w:r w:rsidR="3F5F59AD">
        <w:rPr/>
        <w:t>Leverandørene</w:t>
      </w:r>
      <w:r w:rsidR="3F5F59AD">
        <w:rPr/>
        <w:t xml:space="preserve"> </w:t>
      </w:r>
      <w:r w:rsidR="3F5F59AD">
        <w:rPr/>
        <w:t>står</w:t>
      </w:r>
      <w:r w:rsidR="3F5F59AD">
        <w:rPr/>
        <w:t xml:space="preserve"> </w:t>
      </w:r>
      <w:r w:rsidR="3F5F59AD">
        <w:rPr/>
        <w:t>fritt</w:t>
      </w:r>
      <w:r w:rsidR="3F5F59AD">
        <w:rPr/>
        <w:t xml:space="preserve"> </w:t>
      </w:r>
      <w:r w:rsidR="3F5F59AD">
        <w:rPr/>
        <w:t>til</w:t>
      </w:r>
      <w:r w:rsidR="3F5F59AD">
        <w:rPr/>
        <w:t xml:space="preserve"> å </w:t>
      </w:r>
      <w:r w:rsidR="3F5F59AD">
        <w:rPr/>
        <w:t>tilby</w:t>
      </w:r>
      <w:r w:rsidR="3F5F59AD">
        <w:rPr/>
        <w:t xml:space="preserve"> alternative </w:t>
      </w:r>
      <w:r w:rsidR="3F5F59AD">
        <w:rPr/>
        <w:t>løsninger</w:t>
      </w:r>
      <w:r w:rsidR="3F5F59AD">
        <w:rPr/>
        <w:t xml:space="preserve">, </w:t>
      </w:r>
      <w:r w:rsidR="3F5F59AD">
        <w:rPr/>
        <w:t>forutsatt</w:t>
      </w:r>
      <w:r w:rsidR="3F5F59AD">
        <w:rPr/>
        <w:t xml:space="preserve"> at </w:t>
      </w:r>
      <w:r w:rsidR="3F5F59AD">
        <w:rPr/>
        <w:t>kravene</w:t>
      </w:r>
      <w:r w:rsidR="3F5F59AD">
        <w:rPr/>
        <w:t xml:space="preserve"> </w:t>
      </w:r>
      <w:r w:rsidR="3F5F59AD">
        <w:rPr/>
        <w:t>i</w:t>
      </w:r>
      <w:r w:rsidR="3F5F59AD">
        <w:rPr/>
        <w:t xml:space="preserve"> </w:t>
      </w:r>
      <w:r w:rsidR="3F5F59AD">
        <w:rPr/>
        <w:t>konkurransegrunnlaget</w:t>
      </w:r>
      <w:r w:rsidR="3F5F59AD">
        <w:rPr/>
        <w:t xml:space="preserve"> </w:t>
      </w:r>
      <w:r w:rsidR="3F5F59AD">
        <w:rPr/>
        <w:t>oppfylles</w:t>
      </w:r>
      <w:r w:rsidR="3F5F59AD">
        <w:rPr/>
        <w:t xml:space="preserve">, </w:t>
      </w:r>
      <w:r w:rsidR="3F5F59AD">
        <w:rPr/>
        <w:t>jf</w:t>
      </w:r>
      <w:r w:rsidR="3F5F59AD">
        <w:rPr/>
        <w:t xml:space="preserve">. </w:t>
      </w:r>
      <w:r w:rsidR="3F5F59AD">
        <w:rPr/>
        <w:t>forskrift</w:t>
      </w:r>
      <w:r w:rsidR="3F5F59AD">
        <w:rPr/>
        <w:t xml:space="preserve"> om </w:t>
      </w:r>
      <w:r w:rsidR="3F5F59AD">
        <w:rPr/>
        <w:t>offentlige</w:t>
      </w:r>
      <w:r w:rsidR="3F5F59AD">
        <w:rPr/>
        <w:t xml:space="preserve"> </w:t>
      </w:r>
      <w:r w:rsidR="3F5F59AD">
        <w:rPr/>
        <w:t>anskaffelser</w:t>
      </w:r>
      <w:r w:rsidR="3F5F59AD">
        <w:rPr/>
        <w:t xml:space="preserve"> § 15-1.</w:t>
      </w:r>
    </w:p>
    <w:p w:rsidR="071776BC" w:rsidP="071776BC" w:rsidRDefault="071776BC" w14:paraId="5250A8C6" w14:textId="240C977D">
      <w:pPr>
        <w:pStyle w:val="Normal"/>
      </w:pPr>
    </w:p>
    <w:p w:rsidRPr="000D28B3" w:rsidR="000D28B3" w:rsidP="000D28B3" w:rsidRDefault="000D28B3" w14:paraId="078860B0" w14:textId="5DD6B29F">
      <w:pPr>
        <w:pStyle w:val="Overskrift3"/>
        <w:rPr>
          <w:b/>
          <w:bCs/>
        </w:rPr>
      </w:pPr>
      <w:r w:rsidRPr="000D28B3">
        <w:rPr>
          <w:b/>
          <w:bCs/>
        </w:rPr>
        <w:t>Produktkategorier</w:t>
      </w:r>
    </w:p>
    <w:p w:rsidRPr="00123DC0" w:rsidR="000D28B3" w:rsidP="745A5CF0" w:rsidRDefault="000D28B3" w14:paraId="15F1F6CA" w14:textId="77777777">
      <w:pPr>
        <w:pStyle w:val="Normal"/>
        <w:rPr>
          <w:lang w:val="nb-NO"/>
        </w:rPr>
      </w:pPr>
      <w:r w:rsidRPr="745A5CF0" w:rsidR="3D56BB25">
        <w:rPr>
          <w:lang w:val="nb-NO"/>
        </w:rPr>
        <w:t>Rammeavtalen vil kunne omfatte følgende produktkategorier:</w:t>
      </w:r>
    </w:p>
    <w:p w:rsidRPr="00123DC0" w:rsidR="000D28B3" w:rsidP="000D28B3" w:rsidRDefault="000D28B3" w14:paraId="7E95555B" w14:textId="6216A777">
      <w:pPr>
        <w:pStyle w:val="Brdtekst"/>
      </w:pPr>
      <w:r w:rsidRPr="00123DC0">
        <w:rPr>
          <w:b/>
          <w:bCs/>
        </w:rPr>
        <w:t>Produktkategori 1 – Servere og lagring</w:t>
      </w:r>
      <w:r w:rsidRPr="00123DC0">
        <w:t xml:space="preserve"> - Utvidelse og fornyelse</w:t>
      </w:r>
      <w:r w:rsidR="00AF0533">
        <w:t xml:space="preserve"> (</w:t>
      </w:r>
      <w:r w:rsidRPr="00AF0533" w:rsidR="00AF0533">
        <w:t>livsløpshåndtering</w:t>
      </w:r>
      <w:r w:rsidR="00AF0533">
        <w:t>)</w:t>
      </w:r>
      <w:r w:rsidRPr="00123DC0">
        <w:t xml:space="preserve"> av eksisterende infrastruktur - Servere, lagringsenheter og tilhørende komponenter</w:t>
      </w:r>
    </w:p>
    <w:p w:rsidRPr="00123DC0" w:rsidR="000D28B3" w:rsidP="000D28B3" w:rsidRDefault="000D28B3" w14:paraId="41F88A2E" w14:textId="0A98206A">
      <w:pPr>
        <w:pStyle w:val="Brdtekst"/>
      </w:pPr>
      <w:r w:rsidRPr="0597AFFD" w:rsidR="000D28B3">
        <w:rPr>
          <w:b w:val="1"/>
          <w:bCs w:val="1"/>
        </w:rPr>
        <w:t>Produktkategori 2 – Programvare og lisenser</w:t>
      </w:r>
      <w:r w:rsidR="000D28B3">
        <w:rPr/>
        <w:t xml:space="preserve"> - </w:t>
      </w:r>
      <w:r w:rsidR="000D28B3">
        <w:rPr/>
        <w:t>Virtualisering</w:t>
      </w:r>
      <w:r w:rsidR="000D28B3">
        <w:rPr/>
        <w:t>, drift</w:t>
      </w:r>
      <w:r w:rsidR="17B43081">
        <w:rPr/>
        <w:t xml:space="preserve"> av plattform</w:t>
      </w:r>
      <w:r w:rsidR="000D28B3">
        <w:rPr/>
        <w:t xml:space="preserve"> og relaterte løsninger - Nye og eksisterende programvarelisenser</w:t>
      </w:r>
    </w:p>
    <w:p w:rsidRPr="00123DC0" w:rsidR="000D28B3" w:rsidP="000D28B3" w:rsidRDefault="000D28B3" w14:paraId="19136BC0" w14:textId="335F55C5">
      <w:pPr>
        <w:pStyle w:val="Brdtekst"/>
      </w:pPr>
      <w:r w:rsidR="3D56BB25">
        <w:rPr/>
        <w:t>I tillegg kan rammeavtalen benyttes til kjøp av: - Vedlikeholds- og supportavtaler - Konsulent- og installasjonstjenester</w:t>
      </w:r>
      <w:r w:rsidR="7D46E4CF">
        <w:rPr/>
        <w:t>, samt løsnings- og arkitekturdesign</w:t>
      </w:r>
      <w:r w:rsidR="2C7E86C4">
        <w:rPr/>
        <w:t xml:space="preserve"> innenfor produktkategoriene</w:t>
      </w:r>
      <w:r w:rsidR="3EA6B577">
        <w:rPr/>
        <w:t>.</w:t>
      </w:r>
      <w:r w:rsidR="0534458C">
        <w:rPr/>
        <w:t xml:space="preserve"> </w:t>
      </w:r>
    </w:p>
    <w:p w:rsidRPr="00123DC0" w:rsidR="000D28B3" w:rsidP="000D28B3" w:rsidRDefault="000D28B3" w14:paraId="20574996" w14:textId="453BECEA">
      <w:pPr>
        <w:pStyle w:val="Brdtekst"/>
      </w:pPr>
      <w:r w:rsidR="3D56BB25">
        <w:rPr/>
        <w:t>Krav til leveransen er nærmere beskrevet i Vedlegg 3 – SSA-R Bilag 1–5.</w:t>
      </w:r>
    </w:p>
    <w:p w:rsidR="00A44E76" w:rsidP="745A5CF0" w:rsidRDefault="00F352B9" w14:paraId="76BD689F" w14:textId="59A6A87B">
      <w:pPr>
        <w:pStyle w:val="Heading2B"/>
        <w:numPr>
          <w:ilvl w:val="0"/>
          <w:numId w:val="0"/>
        </w:numPr>
        <w:rPr>
          <w:noProof/>
        </w:rPr>
      </w:pPr>
      <w:bookmarkStart w:name="_Toc173395279" w:id="1957214672"/>
      <w:r w:rsidRPr="071776BC" w:rsidR="3DEFF66B">
        <w:rPr>
          <w:noProof/>
        </w:rPr>
        <w:t>Varighet</w:t>
      </w:r>
      <w:bookmarkEnd w:id="1957214672"/>
    </w:p>
    <w:p w:rsidRPr="00123DC0" w:rsidR="00877978" w:rsidP="745A5CF0" w:rsidRDefault="00877978" w14:paraId="47FECEF4" w14:textId="331D08A3">
      <w:pPr>
        <w:pStyle w:val="Normal"/>
        <w:rPr>
          <w:lang w:val="nb-NO"/>
        </w:rPr>
      </w:pPr>
      <w:r w:rsidRPr="0597AFFD" w:rsidR="2D95C6A7">
        <w:rPr>
          <w:lang w:val="nb-NO"/>
        </w:rPr>
        <w:t xml:space="preserve">Rammeavtalen trer i kraft ved </w:t>
      </w:r>
      <w:r w:rsidRPr="0597AFFD" w:rsidR="2D95C6A7">
        <w:rPr>
          <w:lang w:val="nb-NO"/>
        </w:rPr>
        <w:t>kontraktssignering</w:t>
      </w:r>
      <w:r w:rsidRPr="0597AFFD" w:rsidR="2D95C6A7">
        <w:rPr>
          <w:lang w:val="nb-NO"/>
        </w:rPr>
        <w:t xml:space="preserve"> og gjelder i </w:t>
      </w:r>
      <w:r w:rsidRPr="0597AFFD" w:rsidR="3CD3D93B">
        <w:rPr>
          <w:lang w:val="nb-NO"/>
        </w:rPr>
        <w:t>2</w:t>
      </w:r>
      <w:r w:rsidRPr="0597AFFD" w:rsidR="2D95C6A7">
        <w:rPr>
          <w:lang w:val="nb-NO"/>
        </w:rPr>
        <w:t xml:space="preserve"> </w:t>
      </w:r>
      <w:r w:rsidRPr="0597AFFD" w:rsidR="2D95C6A7">
        <w:rPr>
          <w:lang w:val="nb-NO"/>
        </w:rPr>
        <w:t>(</w:t>
      </w:r>
      <w:r w:rsidRPr="0597AFFD" w:rsidR="3A1CA13B">
        <w:rPr>
          <w:lang w:val="nb-NO"/>
        </w:rPr>
        <w:t>t</w:t>
      </w:r>
      <w:r w:rsidRPr="0597AFFD" w:rsidR="7CC3512E">
        <w:rPr>
          <w:lang w:val="nb-NO"/>
        </w:rPr>
        <w:t>o</w:t>
      </w:r>
      <w:r w:rsidRPr="0597AFFD" w:rsidR="2D95C6A7">
        <w:rPr>
          <w:lang w:val="nb-NO"/>
        </w:rPr>
        <w:t>) år.</w:t>
      </w:r>
      <w:r w:rsidRPr="0597AFFD" w:rsidR="4A07268D">
        <w:rPr>
          <w:lang w:val="nb-NO"/>
        </w:rPr>
        <w:t xml:space="preserve"> </w:t>
      </w:r>
      <w:r w:rsidR="2D95C6A7">
        <w:rPr/>
        <w:t>Oppdragsgiver</w:t>
      </w:r>
      <w:r w:rsidR="2D95C6A7">
        <w:rPr/>
        <w:t xml:space="preserve"> </w:t>
      </w:r>
      <w:r w:rsidR="2D95C6A7">
        <w:rPr/>
        <w:t>har</w:t>
      </w:r>
      <w:r w:rsidR="2D95C6A7">
        <w:rPr/>
        <w:t xml:space="preserve"> </w:t>
      </w:r>
      <w:r w:rsidR="2D95C6A7">
        <w:rPr/>
        <w:t>opsjon</w:t>
      </w:r>
      <w:r w:rsidR="2D95C6A7">
        <w:rPr/>
        <w:t xml:space="preserve"> </w:t>
      </w:r>
      <w:r w:rsidR="2D95C6A7">
        <w:rPr/>
        <w:t>på</w:t>
      </w:r>
      <w:r w:rsidR="2D95C6A7">
        <w:rPr/>
        <w:t xml:space="preserve"> </w:t>
      </w:r>
      <w:r w:rsidR="2D95C6A7">
        <w:rPr/>
        <w:t>forlengelse</w:t>
      </w:r>
      <w:r w:rsidR="2D95C6A7">
        <w:rPr/>
        <w:t xml:space="preserve"> med </w:t>
      </w:r>
      <w:r w:rsidR="2D95C6A7">
        <w:rPr/>
        <w:t>inntil</w:t>
      </w:r>
      <w:r w:rsidR="2D95C6A7">
        <w:rPr/>
        <w:t xml:space="preserve"> 1 + 1 </w:t>
      </w:r>
      <w:r w:rsidR="2D95C6A7">
        <w:rPr/>
        <w:t>år</w:t>
      </w:r>
      <w:r w:rsidR="2D95C6A7">
        <w:rPr/>
        <w:t xml:space="preserve">, </w:t>
      </w:r>
      <w:r w:rsidR="2D95C6A7">
        <w:rPr/>
        <w:t>slik</w:t>
      </w:r>
      <w:r w:rsidR="2D95C6A7">
        <w:rPr/>
        <w:t xml:space="preserve"> at </w:t>
      </w:r>
      <w:r w:rsidR="2D95C6A7">
        <w:rPr/>
        <w:t>maksimal</w:t>
      </w:r>
      <w:r w:rsidR="2D95C6A7">
        <w:rPr/>
        <w:t xml:space="preserve"> samlet </w:t>
      </w:r>
      <w:r w:rsidR="2D95C6A7">
        <w:rPr/>
        <w:t>varighet</w:t>
      </w:r>
      <w:r w:rsidR="2D95C6A7">
        <w:rPr/>
        <w:t xml:space="preserve"> er 4 (fire) </w:t>
      </w:r>
      <w:r w:rsidR="2D95C6A7">
        <w:rPr/>
        <w:t>år</w:t>
      </w:r>
      <w:r w:rsidR="2D95C6A7">
        <w:rPr/>
        <w:t xml:space="preserve">, </w:t>
      </w:r>
      <w:r w:rsidR="2D95C6A7">
        <w:rPr/>
        <w:t>jf</w:t>
      </w:r>
      <w:r w:rsidR="2D95C6A7">
        <w:rPr/>
        <w:t>. FOA § 26-1.</w:t>
      </w:r>
    </w:p>
    <w:p w:rsidRPr="007C37EE" w:rsidR="007C37EE" w:rsidP="007C37EE" w:rsidRDefault="007C37EE" w14:paraId="6B0699A3" w14:textId="06F53480">
      <w:pPr>
        <w:spacing w:before="100" w:beforeAutospacing="1" w:after="100" w:afterAutospacing="1"/>
        <w:rPr>
          <w:rFonts w:cs="Arial"/>
          <w:noProof/>
          <w:lang w:val="nb-NO"/>
        </w:rPr>
      </w:pPr>
      <w:r w:rsidRPr="007C37EE">
        <w:rPr>
          <w:rFonts w:cs="Arial"/>
          <w:noProof/>
          <w:lang w:val="nb-NO"/>
        </w:rPr>
        <w:t>Eventuell forlengelse utøves ved skriftlig melding fra DFØ til leverandøren senest tre (3) måneder før utløpet av avtaleperioden.</w:t>
      </w:r>
    </w:p>
    <w:p w:rsidRPr="00E54AB7" w:rsidR="00CE3911" w:rsidP="745A5CF0" w:rsidRDefault="00F352B9" w14:paraId="334C8C45" w14:textId="3A31E58D">
      <w:pPr>
        <w:pStyle w:val="Heading2B"/>
        <w:numPr>
          <w:ilvl w:val="0"/>
          <w:numId w:val="0"/>
        </w:numPr>
        <w:rPr>
          <w:noProof/>
        </w:rPr>
      </w:pPr>
      <w:bookmarkStart w:name="_Toc18127187" w:id="1639303513"/>
      <w:r w:rsidRPr="071776BC" w:rsidR="3DEFF66B">
        <w:rPr>
          <w:noProof/>
        </w:rPr>
        <w:t>Omfang</w:t>
      </w:r>
      <w:bookmarkEnd w:id="1639303513"/>
    </w:p>
    <w:p w:rsidR="008A19F0" w:rsidP="00B57F28" w:rsidRDefault="00F352B9" w14:paraId="5AC87E06" w14:textId="60117942">
      <w:pPr>
        <w:pStyle w:val="Brdtekst"/>
        <w:rPr>
          <w:noProof/>
        </w:rPr>
      </w:pPr>
      <w:r w:rsidRPr="0597AFFD" w:rsidR="3DEFF66B">
        <w:rPr>
          <w:noProof/>
        </w:rPr>
        <w:t>Rammeavtalens anslåtte</w:t>
      </w:r>
      <w:r w:rsidRPr="0597AFFD" w:rsidR="3DEFF66B">
        <w:rPr>
          <w:noProof/>
          <w:color w:val="FF0000"/>
        </w:rPr>
        <w:t xml:space="preserve"> </w:t>
      </w:r>
      <w:r w:rsidRPr="0597AFFD" w:rsidR="3DEFF66B">
        <w:rPr>
          <w:noProof/>
        </w:rPr>
        <w:t>økonomiske verdi er</w:t>
      </w:r>
      <w:r w:rsidRPr="0597AFFD" w:rsidR="3DEFF66B">
        <w:rPr>
          <w:noProof/>
        </w:rPr>
        <w:t xml:space="preserve"> </w:t>
      </w:r>
      <w:r w:rsidRPr="0597AFFD" w:rsidR="649A106B">
        <w:rPr>
          <w:noProof/>
        </w:rPr>
        <w:t>40</w:t>
      </w:r>
      <w:r w:rsidRPr="0597AFFD" w:rsidR="0CF1374C">
        <w:rPr>
          <w:noProof/>
        </w:rPr>
        <w:t>-</w:t>
      </w:r>
      <w:r w:rsidRPr="0597AFFD" w:rsidR="1BACAAA2">
        <w:rPr>
          <w:noProof/>
        </w:rPr>
        <w:t>6</w:t>
      </w:r>
      <w:r w:rsidRPr="0597AFFD" w:rsidR="283518ED">
        <w:rPr>
          <w:noProof/>
        </w:rPr>
        <w:t>0</w:t>
      </w:r>
      <w:r w:rsidRPr="0597AFFD" w:rsidR="2085DB27">
        <w:rPr>
          <w:noProof/>
        </w:rPr>
        <w:t xml:space="preserve"> millioner kroner</w:t>
      </w:r>
      <w:r w:rsidRPr="0597AFFD" w:rsidR="14125839">
        <w:rPr>
          <w:noProof/>
          <w:color w:val="FF0000"/>
        </w:rPr>
        <w:t xml:space="preserve"> </w:t>
      </w:r>
      <w:r w:rsidRPr="0597AFFD" w:rsidR="14125839">
        <w:rPr>
          <w:noProof/>
        </w:rPr>
        <w:t>(inkludert opsjoner)</w:t>
      </w:r>
      <w:r w:rsidRPr="0597AFFD" w:rsidR="3DEFF66B">
        <w:rPr>
          <w:noProof/>
        </w:rPr>
        <w:t>.</w:t>
      </w:r>
      <w:r w:rsidRPr="0597AFFD" w:rsidR="3DEFF66B">
        <w:rPr>
          <w:noProof/>
        </w:rPr>
        <w:t xml:space="preserve"> </w:t>
      </w:r>
      <w:r w:rsidRPr="0597AFFD" w:rsidR="01D04519">
        <w:rPr>
          <w:noProof/>
        </w:rPr>
        <w:t>De</w:t>
      </w:r>
      <w:r w:rsidRPr="0597AFFD" w:rsidR="21E3A53D">
        <w:rPr>
          <w:noProof/>
        </w:rPr>
        <w:t xml:space="preserve">n angitte verdien er utelukkende et estimat og ikke bindende for DFØ. DFØs behov vil kunne variere fra år til år, og det faktiske omfanget vil kunne variere på bakgrunn av endringer i bevilgninger, aktiviteter og andre rammevilkår. DFØ forbeholder seg retten til å benytte rammeavtalen </w:t>
      </w:r>
      <w:r w:rsidRPr="0597AFFD" w:rsidR="54117E26">
        <w:rPr>
          <w:noProof/>
        </w:rPr>
        <w:t xml:space="preserve">opp til </w:t>
      </w:r>
      <w:r w:rsidRPr="0597AFFD" w:rsidR="22AF5EF5">
        <w:rPr>
          <w:noProof/>
        </w:rPr>
        <w:t>8</w:t>
      </w:r>
      <w:r w:rsidRPr="0597AFFD" w:rsidR="0CF1374C">
        <w:rPr>
          <w:noProof/>
        </w:rPr>
        <w:t>0</w:t>
      </w:r>
      <w:r w:rsidRPr="0597AFFD" w:rsidR="21E3A53D">
        <w:rPr>
          <w:noProof/>
        </w:rPr>
        <w:t xml:space="preserve"> millioner kroner.</w:t>
      </w:r>
      <w:r w:rsidRPr="0597AFFD" w:rsidR="0CF1374C">
        <w:rPr>
          <w:noProof/>
        </w:rPr>
        <w:t xml:space="preserve"> </w:t>
      </w:r>
      <w:r w:rsidRPr="0597AFFD" w:rsidR="5EDA601E">
        <w:rPr>
          <w:noProof/>
        </w:rPr>
        <w:t xml:space="preserve">Maksimalbeløpet </w:t>
      </w:r>
      <w:r w:rsidRPr="0597AFFD" w:rsidR="5BA8F488">
        <w:rPr>
          <w:noProof/>
        </w:rPr>
        <w:t xml:space="preserve">er satt </w:t>
      </w:r>
      <w:r w:rsidRPr="0597AFFD" w:rsidR="0CF1374C">
        <w:rPr>
          <w:noProof/>
        </w:rPr>
        <w:t xml:space="preserve">for å </w:t>
      </w:r>
      <w:r w:rsidRPr="0597AFFD" w:rsidR="5EDA601E">
        <w:rPr>
          <w:noProof/>
        </w:rPr>
        <w:t xml:space="preserve">ta </w:t>
      </w:r>
      <w:r w:rsidRPr="0597AFFD" w:rsidR="3220869C">
        <w:rPr>
          <w:noProof/>
        </w:rPr>
        <w:t xml:space="preserve">i betraktning </w:t>
      </w:r>
      <w:r w:rsidRPr="0597AFFD" w:rsidR="5EDA601E">
        <w:rPr>
          <w:noProof/>
        </w:rPr>
        <w:t>muli</w:t>
      </w:r>
      <w:r w:rsidRPr="0597AFFD" w:rsidR="0CF1374C">
        <w:rPr>
          <w:noProof/>
        </w:rPr>
        <w:t>ge økte bevil</w:t>
      </w:r>
      <w:r w:rsidRPr="0597AFFD" w:rsidR="3F231A4C">
        <w:rPr>
          <w:noProof/>
        </w:rPr>
        <w:t>g</w:t>
      </w:r>
      <w:r w:rsidRPr="0597AFFD" w:rsidR="0CF1374C">
        <w:rPr>
          <w:noProof/>
        </w:rPr>
        <w:t>n</w:t>
      </w:r>
      <w:r w:rsidRPr="0597AFFD" w:rsidR="3F231A4C">
        <w:rPr>
          <w:noProof/>
        </w:rPr>
        <w:t>in</w:t>
      </w:r>
      <w:r w:rsidRPr="0597AFFD" w:rsidR="0CF1374C">
        <w:rPr>
          <w:noProof/>
        </w:rPr>
        <w:t>ger</w:t>
      </w:r>
      <w:r w:rsidRPr="0597AFFD" w:rsidR="5EDA601E">
        <w:rPr>
          <w:noProof/>
        </w:rPr>
        <w:t xml:space="preserve"> til DFØ</w:t>
      </w:r>
      <w:r w:rsidRPr="0597AFFD" w:rsidR="0CF1374C">
        <w:rPr>
          <w:noProof/>
        </w:rPr>
        <w:t xml:space="preserve">. </w:t>
      </w:r>
    </w:p>
    <w:p w:rsidR="009A55C6" w:rsidP="745A5CF0" w:rsidRDefault="00F352B9" w14:paraId="4FEB6650" w14:textId="459453BF">
      <w:pPr>
        <w:pStyle w:val="Heading2B"/>
        <w:numPr>
          <w:ilvl w:val="0"/>
          <w:numId w:val="0"/>
        </w:numPr>
        <w:rPr>
          <w:noProof/>
        </w:rPr>
      </w:pPr>
      <w:bookmarkStart w:name="_Toc2079533258" w:id="460592638"/>
      <w:r w:rsidRPr="071776BC" w:rsidR="3DEFF66B">
        <w:rPr>
          <w:noProof/>
        </w:rPr>
        <w:t>Eksklusivitet</w:t>
      </w:r>
      <w:bookmarkEnd w:id="460592638"/>
    </w:p>
    <w:p w:rsidRPr="00123DC0" w:rsidR="00C15DE2" w:rsidP="00C15DE2" w:rsidRDefault="00C15DE2" w14:paraId="70227602" w14:textId="77777777">
      <w:pPr>
        <w:pStyle w:val="Brdtekst"/>
        <w:rPr>
          <w:noProof/>
        </w:rPr>
      </w:pPr>
      <w:r w:rsidRPr="745A5CF0" w:rsidR="03527F95">
        <w:rPr>
          <w:noProof/>
        </w:rPr>
        <w:t>Rammeavtalen er ikke-eksklusiv. DFØ forbeholder seg retten til å dekke behov gjennom andre avtaler der dette er saklig og forretningsmessig begrunnet, herunder der lisensavtaler eller konsernavtaler gjør dette nødvendig.</w:t>
      </w:r>
    </w:p>
    <w:p w:rsidR="00E54AB7" w:rsidP="745A5CF0" w:rsidRDefault="00F352B9" w14:paraId="093EE8A3" w14:textId="6C250B0B">
      <w:pPr>
        <w:pStyle w:val="Heading2B"/>
        <w:numPr>
          <w:ilvl w:val="0"/>
          <w:numId w:val="0"/>
        </w:numPr>
        <w:rPr>
          <w:noProof/>
        </w:rPr>
      </w:pPr>
      <w:bookmarkStart w:name="_Toc1548745974" w:id="393950126"/>
      <w:r w:rsidRPr="071776BC" w:rsidR="3DEFF66B">
        <w:rPr>
          <w:noProof/>
        </w:rPr>
        <w:t>Deltilbud</w:t>
      </w:r>
      <w:bookmarkEnd w:id="393950126"/>
    </w:p>
    <w:p w:rsidR="00E54AB7" w:rsidP="00B57F28" w:rsidRDefault="00F352B9" w14:paraId="132DB3D5" w14:textId="247F4C91">
      <w:pPr>
        <w:pStyle w:val="Brdtekst"/>
        <w:rPr>
          <w:noProof/>
        </w:rPr>
      </w:pPr>
      <w:r w:rsidRPr="071776BC" w:rsidR="00F352B9">
        <w:rPr>
          <w:noProof/>
        </w:rPr>
        <w:t>Det er ikke adgang til å gi tilbud på deler av oppdraget</w:t>
      </w:r>
      <w:r w:rsidRPr="071776BC" w:rsidR="006F6120">
        <w:rPr>
          <w:noProof/>
        </w:rPr>
        <w:t>.</w:t>
      </w:r>
      <w:r w:rsidRPr="071776BC" w:rsidR="00720B98">
        <w:rPr>
          <w:noProof/>
        </w:rPr>
        <w:t xml:space="preserve"> </w:t>
      </w:r>
      <w:r w:rsidRPr="071776BC" w:rsidR="006F6120">
        <w:rPr>
          <w:noProof/>
        </w:rPr>
        <w:t>K</w:t>
      </w:r>
      <w:r w:rsidRPr="071776BC" w:rsidR="00720B98">
        <w:rPr>
          <w:noProof/>
        </w:rPr>
        <w:t>ontrakten vil ikke bli delt opp i delkontrakter</w:t>
      </w:r>
      <w:r w:rsidRPr="071776BC" w:rsidR="00F352B9">
        <w:rPr>
          <w:noProof/>
        </w:rPr>
        <w:t>.</w:t>
      </w:r>
    </w:p>
    <w:p w:rsidRPr="00277911" w:rsidR="00E54AB7" w:rsidP="00672EAC" w:rsidRDefault="00F352B9" w14:paraId="5B58BD3B" w14:textId="441E45C9">
      <w:pPr>
        <w:pStyle w:val="Overskrift1"/>
        <w:rPr>
          <w:noProof/>
        </w:rPr>
      </w:pPr>
      <w:bookmarkStart w:name="_Toc358581418" w:id="1414399657"/>
      <w:r w:rsidRPr="071776BC" w:rsidR="3DEFF66B">
        <w:rPr>
          <w:noProof/>
        </w:rPr>
        <w:t>Tentativ tidsplan for gjennomføring av konkurransen</w:t>
      </w:r>
      <w:bookmarkEnd w:id="1414399657"/>
    </w:p>
    <w:p w:rsidRPr="00E54AB7" w:rsidR="00E54AB7" w:rsidP="006F6120" w:rsidRDefault="00F352B9" w14:paraId="6C1782B5" w14:textId="28D67F8A">
      <w:pPr>
        <w:pStyle w:val="Brdtekst"/>
        <w:rPr>
          <w:rFonts w:ascii="Times New Roman" w:hAnsi="Times New Roman"/>
          <w:noProof/>
          <w:sz w:val="24"/>
          <w:szCs w:val="24"/>
        </w:rPr>
      </w:pPr>
      <w:r w:rsidRPr="00E54AB7">
        <w:rPr>
          <w:noProof/>
        </w:rPr>
        <w:t xml:space="preserve">Oppdragsgiver har lagt opp til følgende tidsrammer for </w:t>
      </w:r>
      <w:r w:rsidR="009157B3">
        <w:rPr>
          <w:noProof/>
        </w:rPr>
        <w:t>konkurransen</w:t>
      </w:r>
      <w:r w:rsidRPr="00E54AB7">
        <w:rPr>
          <w:noProof/>
        </w:rPr>
        <w:t xml:space="preserve">:  </w:t>
      </w:r>
    </w:p>
    <w:tbl>
      <w:tblPr>
        <w:tblW w:w="0" w:type="auto"/>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1E0" w:firstRow="1" w:lastRow="1" w:firstColumn="1" w:lastColumn="1" w:noHBand="0" w:noVBand="0"/>
      </w:tblPr>
      <w:tblGrid>
        <w:gridCol w:w="6129"/>
        <w:gridCol w:w="2693"/>
      </w:tblGrid>
      <w:tr w:rsidR="00FD72A5" w:rsidTr="071776BC" w14:paraId="08FF2953" w14:textId="77777777">
        <w:tc>
          <w:tcPr>
            <w:tcW w:w="6129" w:type="dxa"/>
            <w:tcBorders>
              <w:top w:val="single" w:color="auto" w:sz="4" w:space="0"/>
              <w:left w:val="single" w:color="auto" w:sz="4" w:space="0"/>
              <w:bottom w:val="single" w:color="auto" w:sz="4" w:space="0"/>
              <w:right w:val="single" w:color="auto" w:sz="4" w:space="0"/>
            </w:tcBorders>
            <w:shd w:val="clear" w:color="auto" w:fill="9CC2E5" w:themeFill="accent1" w:themeFillTint="99"/>
            <w:tcMar/>
            <w:hideMark/>
          </w:tcPr>
          <w:p w:rsidRPr="00B57F28" w:rsidR="00E54AB7" w:rsidP="00B57F28" w:rsidRDefault="00F352B9" w14:paraId="5CFE5037" w14:textId="77777777">
            <w:pPr>
              <w:pStyle w:val="Brdtekst"/>
              <w:rPr>
                <w:b/>
                <w:bCs/>
                <w:noProof/>
              </w:rPr>
            </w:pPr>
            <w:r w:rsidRPr="00B57F28">
              <w:rPr>
                <w:b/>
                <w:bCs/>
                <w:noProof/>
              </w:rPr>
              <w:t>Aktivitet</w:t>
            </w:r>
          </w:p>
        </w:tc>
        <w:tc>
          <w:tcPr>
            <w:tcW w:w="2693" w:type="dxa"/>
            <w:tcBorders>
              <w:top w:val="single" w:color="auto" w:sz="4" w:space="0"/>
              <w:left w:val="single" w:color="auto" w:sz="4" w:space="0"/>
              <w:bottom w:val="single" w:color="auto" w:sz="4" w:space="0"/>
              <w:right w:val="single" w:color="auto" w:sz="4" w:space="0"/>
            </w:tcBorders>
            <w:shd w:val="clear" w:color="auto" w:fill="9CC2E5" w:themeFill="accent1" w:themeFillTint="99"/>
            <w:tcMar/>
            <w:hideMark/>
          </w:tcPr>
          <w:p w:rsidRPr="00B57F28" w:rsidR="00E54AB7" w:rsidP="00B57F28" w:rsidRDefault="00F352B9" w14:paraId="23582E91" w14:textId="77777777">
            <w:pPr>
              <w:pStyle w:val="Brdtekst"/>
              <w:rPr>
                <w:b/>
                <w:bCs/>
                <w:noProof/>
              </w:rPr>
            </w:pPr>
            <w:r w:rsidRPr="00B57F28">
              <w:rPr>
                <w:b/>
                <w:bCs/>
                <w:noProof/>
              </w:rPr>
              <w:t>Tidspunkt</w:t>
            </w:r>
          </w:p>
        </w:tc>
      </w:tr>
      <w:tr w:rsidRPr="00E305EE" w:rsidR="00FD72A5" w:rsidTr="071776BC" w14:paraId="62F80AB6" w14:textId="77777777">
        <w:tc>
          <w:tcPr>
            <w:tcW w:w="6129" w:type="dxa"/>
            <w:tcBorders>
              <w:top w:val="single" w:color="auto" w:sz="4" w:space="0"/>
              <w:left w:val="single" w:color="auto" w:sz="4" w:space="0"/>
              <w:bottom w:val="single" w:color="auto" w:sz="4" w:space="0"/>
              <w:right w:val="single" w:color="auto" w:sz="4" w:space="0"/>
            </w:tcBorders>
            <w:tcMar/>
          </w:tcPr>
          <w:p w:rsidRPr="00E54AB7" w:rsidR="00E54AB7" w:rsidP="00B57F28" w:rsidRDefault="00F352B9" w14:paraId="29E69000" w14:textId="77777777">
            <w:pPr>
              <w:pStyle w:val="Brdtekst"/>
              <w:spacing w:before="0"/>
              <w:rPr>
                <w:noProof/>
              </w:rPr>
            </w:pPr>
            <w:r w:rsidRPr="00E54AB7">
              <w:rPr>
                <w:noProof/>
              </w:rPr>
              <w:t>Frist for å stille spørsmål til konkurransegrunnlaget</w:t>
            </w:r>
          </w:p>
        </w:tc>
        <w:tc>
          <w:tcPr>
            <w:tcW w:w="2693" w:type="dxa"/>
            <w:tcBorders>
              <w:top w:val="single" w:color="auto" w:sz="4" w:space="0"/>
              <w:left w:val="single" w:color="auto" w:sz="4" w:space="0"/>
              <w:bottom w:val="single" w:color="auto" w:sz="4" w:space="0"/>
              <w:right w:val="single" w:color="auto" w:sz="4" w:space="0"/>
            </w:tcBorders>
            <w:tcMar/>
          </w:tcPr>
          <w:p w:rsidRPr="00277911" w:rsidR="00E54AB7" w:rsidP="071776BC" w:rsidRDefault="00E54AB7" w14:paraId="0D2F19A8" w14:textId="41A7EFC1">
            <w:pPr>
              <w:pStyle w:val="Brdtekst"/>
              <w:spacing w:before="0"/>
              <w:jc w:val="left"/>
              <w:rPr>
                <w:noProof/>
              </w:rPr>
            </w:pPr>
            <w:r w:rsidRPr="071776BC" w:rsidR="0AA04901">
              <w:rPr>
                <w:noProof/>
              </w:rPr>
              <w:t>25. Mai 2026</w:t>
            </w:r>
            <w:r w:rsidRPr="071776BC" w:rsidR="4C901BD7">
              <w:rPr>
                <w:noProof/>
              </w:rPr>
              <w:t xml:space="preserve"> kl. 12:00</w:t>
            </w:r>
          </w:p>
        </w:tc>
      </w:tr>
      <w:tr w:rsidR="00FD72A5" w:rsidTr="071776BC" w14:paraId="14554086" w14:textId="77777777">
        <w:tc>
          <w:tcPr>
            <w:tcW w:w="6129" w:type="dxa"/>
            <w:tcBorders>
              <w:top w:val="single" w:color="auto" w:sz="4" w:space="0"/>
              <w:left w:val="single" w:color="auto" w:sz="4" w:space="0"/>
              <w:bottom w:val="single" w:color="auto" w:sz="4" w:space="0"/>
              <w:right w:val="single" w:color="auto" w:sz="4" w:space="0"/>
            </w:tcBorders>
            <w:tcMar/>
            <w:hideMark/>
          </w:tcPr>
          <w:p w:rsidRPr="00E54AB7" w:rsidR="00E54AB7" w:rsidP="00B57F28" w:rsidRDefault="00F352B9" w14:paraId="60BFC94C" w14:textId="47E786EE">
            <w:pPr>
              <w:pStyle w:val="Brdtekst"/>
              <w:spacing w:before="0"/>
              <w:rPr>
                <w:noProof/>
              </w:rPr>
            </w:pPr>
            <w:r>
              <w:rPr>
                <w:noProof/>
              </w:rPr>
              <w:t>Tilbudsfrist</w:t>
            </w:r>
          </w:p>
        </w:tc>
        <w:tc>
          <w:tcPr>
            <w:tcW w:w="2693" w:type="dxa"/>
            <w:tcBorders>
              <w:top w:val="single" w:color="auto" w:sz="4" w:space="0"/>
              <w:left w:val="single" w:color="auto" w:sz="4" w:space="0"/>
              <w:bottom w:val="single" w:color="auto" w:sz="4" w:space="0"/>
              <w:right w:val="single" w:color="auto" w:sz="4" w:space="0"/>
            </w:tcBorders>
            <w:tcMar/>
          </w:tcPr>
          <w:p w:rsidRPr="007379F4" w:rsidR="00E54AB7" w:rsidP="071776BC" w:rsidRDefault="00E54AB7" w14:paraId="389A5901" w14:textId="1461B63A">
            <w:pPr>
              <w:pStyle w:val="Brdtekst"/>
              <w:suppressLineNumbers w:val="0"/>
              <w:bidi w:val="0"/>
              <w:spacing w:before="0" w:beforeAutospacing="off" w:after="240" w:afterAutospacing="off" w:line="264" w:lineRule="auto"/>
              <w:ind w:right="0"/>
              <w:jc w:val="left"/>
              <w:rPr>
                <w:noProof/>
              </w:rPr>
            </w:pPr>
            <w:r w:rsidRPr="071776BC" w:rsidR="071776BC">
              <w:rPr>
                <w:noProof/>
              </w:rPr>
              <w:t xml:space="preserve">1. </w:t>
            </w:r>
            <w:r w:rsidRPr="071776BC" w:rsidR="72BCDC56">
              <w:rPr>
                <w:noProof/>
              </w:rPr>
              <w:t>Juni 2026</w:t>
            </w:r>
            <w:r w:rsidRPr="071776BC" w:rsidR="5D6CEE7D">
              <w:rPr>
                <w:noProof/>
              </w:rPr>
              <w:t xml:space="preserve"> kl. 12:00</w:t>
            </w:r>
          </w:p>
        </w:tc>
      </w:tr>
      <w:tr w:rsidR="00FD72A5" w:rsidTr="071776BC" w14:paraId="01FE0DA8" w14:textId="77777777">
        <w:tc>
          <w:tcPr>
            <w:tcW w:w="6129" w:type="dxa"/>
            <w:tcBorders>
              <w:top w:val="single" w:color="auto" w:sz="4" w:space="0"/>
              <w:left w:val="single" w:color="auto" w:sz="4" w:space="0"/>
              <w:bottom w:val="single" w:color="auto" w:sz="4" w:space="0"/>
              <w:right w:val="single" w:color="auto" w:sz="4" w:space="0"/>
            </w:tcBorders>
            <w:tcMar/>
            <w:hideMark/>
          </w:tcPr>
          <w:p w:rsidRPr="00277911" w:rsidR="00E54AB7" w:rsidP="00B57F28" w:rsidRDefault="00F352B9" w14:paraId="25992142" w14:textId="77777777">
            <w:pPr>
              <w:pStyle w:val="Brdtekst"/>
              <w:spacing w:before="0"/>
              <w:rPr>
                <w:noProof/>
              </w:rPr>
            </w:pPr>
            <w:r w:rsidRPr="00277911">
              <w:rPr>
                <w:noProof/>
              </w:rPr>
              <w:t>Evaluering</w:t>
            </w:r>
          </w:p>
        </w:tc>
        <w:tc>
          <w:tcPr>
            <w:tcW w:w="2693" w:type="dxa"/>
            <w:tcBorders>
              <w:top w:val="single" w:color="auto" w:sz="4" w:space="0"/>
              <w:left w:val="single" w:color="auto" w:sz="4" w:space="0"/>
              <w:bottom w:val="single" w:color="auto" w:sz="4" w:space="0"/>
              <w:right w:val="single" w:color="auto" w:sz="4" w:space="0"/>
            </w:tcBorders>
            <w:tcMar/>
          </w:tcPr>
          <w:p w:rsidRPr="00364499" w:rsidR="00E54AB7" w:rsidP="133EAB74" w:rsidRDefault="00E54AB7" w14:paraId="7E9DACE0" w14:textId="2A9C2D67">
            <w:pPr>
              <w:pStyle w:val="Brdtekst"/>
              <w:spacing w:before="0"/>
              <w:rPr>
                <w:noProof/>
              </w:rPr>
            </w:pPr>
            <w:r w:rsidRPr="071776BC" w:rsidR="262AA398">
              <w:rPr>
                <w:noProof/>
              </w:rPr>
              <w:t>Uke 23 og 24</w:t>
            </w:r>
          </w:p>
        </w:tc>
      </w:tr>
      <w:tr w:rsidRPr="00E305EE" w:rsidR="00FD72A5" w:rsidTr="071776BC" w14:paraId="7F0786AF" w14:textId="77777777">
        <w:tc>
          <w:tcPr>
            <w:tcW w:w="6129" w:type="dxa"/>
            <w:tcBorders>
              <w:top w:val="single" w:color="auto" w:sz="4" w:space="0"/>
              <w:left w:val="single" w:color="auto" w:sz="4" w:space="0"/>
              <w:bottom w:val="single" w:color="auto" w:sz="4" w:space="0"/>
              <w:right w:val="single" w:color="auto" w:sz="4" w:space="0"/>
            </w:tcBorders>
            <w:tcMar/>
            <w:hideMark/>
          </w:tcPr>
          <w:p w:rsidRPr="00E54AB7" w:rsidR="00E54AB7" w:rsidP="00B57F28" w:rsidRDefault="00F352B9" w14:paraId="0A5E9850" w14:textId="603FA009">
            <w:pPr>
              <w:pStyle w:val="Brdtekst"/>
              <w:spacing w:before="0"/>
              <w:rPr>
                <w:noProof/>
              </w:rPr>
            </w:pPr>
            <w:r w:rsidRPr="00E54AB7">
              <w:rPr>
                <w:noProof/>
              </w:rPr>
              <w:t xml:space="preserve">Valg av leverandør og meddelelse </w:t>
            </w:r>
            <w:r w:rsidR="00B854AB">
              <w:rPr>
                <w:noProof/>
              </w:rPr>
              <w:t>om tildeling</w:t>
            </w:r>
          </w:p>
        </w:tc>
        <w:tc>
          <w:tcPr>
            <w:tcW w:w="2693" w:type="dxa"/>
            <w:tcBorders>
              <w:top w:val="single" w:color="auto" w:sz="4" w:space="0"/>
              <w:left w:val="single" w:color="auto" w:sz="4" w:space="0"/>
              <w:bottom w:val="single" w:color="auto" w:sz="4" w:space="0"/>
              <w:right w:val="single" w:color="auto" w:sz="4" w:space="0"/>
            </w:tcBorders>
            <w:tcMar/>
          </w:tcPr>
          <w:p w:rsidRPr="00364499" w:rsidR="00E54AB7" w:rsidP="133EAB74" w:rsidRDefault="00E54AB7" w14:paraId="6A05E3F8" w14:textId="11AAC1CC">
            <w:pPr>
              <w:pStyle w:val="Brdtekst"/>
              <w:spacing w:before="0"/>
              <w:rPr>
                <w:noProof/>
              </w:rPr>
            </w:pPr>
            <w:r w:rsidRPr="071776BC" w:rsidR="4C932E1F">
              <w:rPr>
                <w:noProof/>
              </w:rPr>
              <w:t>Uke 25</w:t>
            </w:r>
          </w:p>
        </w:tc>
      </w:tr>
      <w:tr w:rsidR="00FD72A5" w:rsidTr="071776BC" w14:paraId="316CF819" w14:textId="77777777">
        <w:tc>
          <w:tcPr>
            <w:tcW w:w="6129" w:type="dxa"/>
            <w:tcBorders>
              <w:top w:val="single" w:color="auto" w:sz="4" w:space="0"/>
              <w:left w:val="single" w:color="auto" w:sz="4" w:space="0"/>
              <w:bottom w:val="single" w:color="auto" w:sz="4" w:space="0"/>
              <w:right w:val="single" w:color="auto" w:sz="4" w:space="0"/>
            </w:tcBorders>
            <w:tcMar/>
            <w:hideMark/>
          </w:tcPr>
          <w:p w:rsidRPr="00277911" w:rsidR="00E54AB7" w:rsidP="00B57F28" w:rsidRDefault="003C7ACF" w14:paraId="421F9AA5" w14:textId="56DA4473">
            <w:pPr>
              <w:pStyle w:val="Brdtekst"/>
              <w:spacing w:before="0"/>
              <w:rPr>
                <w:noProof/>
              </w:rPr>
            </w:pPr>
            <w:r>
              <w:rPr>
                <w:noProof/>
              </w:rPr>
              <w:t>Karensperiode</w:t>
            </w:r>
          </w:p>
        </w:tc>
        <w:tc>
          <w:tcPr>
            <w:tcW w:w="2693" w:type="dxa"/>
            <w:tcBorders>
              <w:top w:val="single" w:color="auto" w:sz="4" w:space="0"/>
              <w:left w:val="single" w:color="auto" w:sz="4" w:space="0"/>
              <w:bottom w:val="single" w:color="auto" w:sz="4" w:space="0"/>
              <w:right w:val="single" w:color="auto" w:sz="4" w:space="0"/>
            </w:tcBorders>
            <w:tcMar/>
          </w:tcPr>
          <w:p w:rsidRPr="00C00073" w:rsidR="00E54AB7" w:rsidP="071776BC" w:rsidRDefault="00E54AB7" w14:paraId="517C87A7" w14:textId="346BB6AC">
            <w:pPr>
              <w:pStyle w:val="Brdtekst"/>
              <w:spacing w:before="0"/>
              <w:rPr>
                <w:noProof/>
              </w:rPr>
            </w:pPr>
            <w:r w:rsidRPr="071776BC" w:rsidR="661F56F0">
              <w:rPr>
                <w:noProof/>
              </w:rPr>
              <w:t>10 dager</w:t>
            </w:r>
          </w:p>
        </w:tc>
      </w:tr>
      <w:tr w:rsidR="00FD72A5" w:rsidTr="071776BC" w14:paraId="43860734" w14:textId="77777777">
        <w:tc>
          <w:tcPr>
            <w:tcW w:w="6129" w:type="dxa"/>
            <w:tcBorders>
              <w:top w:val="single" w:color="auto" w:sz="4" w:space="0"/>
              <w:left w:val="single" w:color="auto" w:sz="4" w:space="0"/>
              <w:bottom w:val="single" w:color="auto" w:sz="4" w:space="0"/>
              <w:right w:val="single" w:color="auto" w:sz="4" w:space="0"/>
            </w:tcBorders>
            <w:tcMar/>
            <w:hideMark/>
          </w:tcPr>
          <w:p w:rsidRPr="00277911" w:rsidR="00E54AB7" w:rsidP="00B57F28" w:rsidRDefault="00F352B9" w14:paraId="3C76962C" w14:textId="77777777">
            <w:pPr>
              <w:pStyle w:val="Brdtekst"/>
              <w:spacing w:before="0"/>
              <w:rPr>
                <w:noProof/>
              </w:rPr>
            </w:pPr>
            <w:r w:rsidRPr="00277911">
              <w:rPr>
                <w:noProof/>
              </w:rPr>
              <w:t>Tilbudets vedståelsesfrist</w:t>
            </w:r>
          </w:p>
        </w:tc>
        <w:tc>
          <w:tcPr>
            <w:tcW w:w="2693" w:type="dxa"/>
            <w:tcBorders>
              <w:top w:val="single" w:color="auto" w:sz="4" w:space="0"/>
              <w:left w:val="single" w:color="auto" w:sz="4" w:space="0"/>
              <w:bottom w:val="single" w:color="auto" w:sz="4" w:space="0"/>
              <w:right w:val="single" w:color="auto" w:sz="4" w:space="0"/>
            </w:tcBorders>
            <w:tcMar/>
          </w:tcPr>
          <w:p w:rsidRPr="00277911" w:rsidR="00E54AB7" w:rsidP="071776BC" w:rsidRDefault="00E54AB7" w14:paraId="2C6BED94" w14:textId="565B42D4">
            <w:pPr>
              <w:pStyle w:val="Brdtekst"/>
              <w:spacing w:before="0"/>
              <w:rPr>
                <w:noProof/>
              </w:rPr>
            </w:pPr>
            <w:r w:rsidRPr="071776BC" w:rsidR="731C4B90">
              <w:rPr>
                <w:noProof/>
              </w:rPr>
              <w:t>20. Juli 2026 kl. 12:00</w:t>
            </w:r>
          </w:p>
        </w:tc>
      </w:tr>
    </w:tbl>
    <w:p w:rsidR="00EF6972" w:rsidP="00B57F28" w:rsidRDefault="00F352B9" w14:paraId="4B0F32B2" w14:textId="2118C363">
      <w:pPr>
        <w:pStyle w:val="Brdtekst"/>
        <w:rPr>
          <w:noProof/>
        </w:rPr>
      </w:pPr>
      <w:r>
        <w:rPr>
          <w:noProof/>
        </w:rPr>
        <w:t>Tidspunktene etter tilbudsfristen er foreløpige. DFØ forbeholder seg retten til å endre tidsplanen.</w:t>
      </w:r>
    </w:p>
    <w:p w:rsidRPr="00E54AB7" w:rsidR="00E54AB7" w:rsidP="00B57F28" w:rsidRDefault="00F352B9" w14:paraId="339D5CA4" w14:textId="3AF795B0">
      <w:pPr>
        <w:pStyle w:val="Brdtekst"/>
        <w:rPr>
          <w:noProof/>
        </w:rPr>
      </w:pPr>
      <w:r w:rsidRPr="00E54AB7">
        <w:rPr>
          <w:noProof/>
        </w:rPr>
        <w:t xml:space="preserve">En eventuell forlengelse av </w:t>
      </w:r>
      <w:r w:rsidR="00EF6972">
        <w:rPr>
          <w:noProof/>
        </w:rPr>
        <w:t xml:space="preserve">tilbudets </w:t>
      </w:r>
      <w:r w:rsidRPr="00E54AB7">
        <w:rPr>
          <w:noProof/>
        </w:rPr>
        <w:t xml:space="preserve">vedståelsesfrist kan </w:t>
      </w:r>
      <w:r w:rsidR="00EF6972">
        <w:rPr>
          <w:noProof/>
        </w:rPr>
        <w:t>bare</w:t>
      </w:r>
      <w:r w:rsidRPr="00E54AB7">
        <w:rPr>
          <w:noProof/>
        </w:rPr>
        <w:t xml:space="preserve"> skje </w:t>
      </w:r>
      <w:r w:rsidR="00EF6972">
        <w:rPr>
          <w:noProof/>
        </w:rPr>
        <w:t>dersom</w:t>
      </w:r>
      <w:r w:rsidRPr="00E54AB7">
        <w:rPr>
          <w:noProof/>
        </w:rPr>
        <w:t xml:space="preserve"> leverandøren samtykke</w:t>
      </w:r>
      <w:r w:rsidR="00EF6972">
        <w:rPr>
          <w:noProof/>
        </w:rPr>
        <w:t>r.</w:t>
      </w:r>
    </w:p>
    <w:p w:rsidRPr="00277911" w:rsidR="00E54AB7" w:rsidP="00904CDD" w:rsidRDefault="00F352B9" w14:paraId="2BD18333" w14:textId="129B25ED">
      <w:pPr>
        <w:pStyle w:val="Overskrift1"/>
        <w:rPr>
          <w:noProof/>
        </w:rPr>
      </w:pPr>
      <w:bookmarkStart w:name="_Toc165189780" w:id="11"/>
      <w:bookmarkStart w:name="_Toc19606653" w:id="2009826669"/>
      <w:r w:rsidRPr="071776BC" w:rsidR="3DEFF66B">
        <w:rPr>
          <w:noProof/>
        </w:rPr>
        <w:t>Regler for gjennomføring av konkurransen</w:t>
      </w:r>
      <w:bookmarkEnd w:id="11"/>
      <w:bookmarkEnd w:id="2009826669"/>
    </w:p>
    <w:p w:rsidRPr="00277911" w:rsidR="00E54AB7" w:rsidP="745A5CF0" w:rsidRDefault="00F352B9" w14:paraId="1FA30556" w14:textId="19B1B141">
      <w:pPr>
        <w:pStyle w:val="Heading2B"/>
        <w:numPr>
          <w:ilvl w:val="0"/>
          <w:numId w:val="0"/>
        </w:numPr>
        <w:rPr>
          <w:noProof/>
        </w:rPr>
      </w:pPr>
      <w:bookmarkStart w:name="_Toc181105587" w:id="14"/>
      <w:bookmarkStart w:name="_Toc1537661482" w:id="411564122"/>
      <w:r w:rsidRPr="071776BC" w:rsidR="3DEFF66B">
        <w:rPr>
          <w:noProof/>
        </w:rPr>
        <w:t>Anskaffelsesprosedyre</w:t>
      </w:r>
      <w:bookmarkEnd w:id="411564122"/>
    </w:p>
    <w:p w:rsidRPr="00E54AB7" w:rsidR="00E54AB7" w:rsidP="00A453AB" w:rsidRDefault="00F352B9" w14:paraId="4C10647F" w14:textId="6AA87695">
      <w:pPr>
        <w:pStyle w:val="Brdtekst"/>
        <w:rPr>
          <w:noProof/>
        </w:rPr>
      </w:pPr>
      <w:bookmarkStart w:name="_Toc181781875" w:id="15"/>
      <w:bookmarkStart w:name="_Toc181781934" w:id="16"/>
      <w:bookmarkStart w:name="_Toc181782242" w:id="17"/>
      <w:bookmarkStart w:name="_Toc181782301" w:id="18"/>
      <w:bookmarkStart w:name="_Toc181781877" w:id="19"/>
      <w:bookmarkStart w:name="_Toc181781936" w:id="20"/>
      <w:bookmarkStart w:name="_Toc181782244" w:id="21"/>
      <w:bookmarkStart w:name="_Toc181782303" w:id="22"/>
      <w:bookmarkEnd w:id="14"/>
      <w:bookmarkEnd w:id="15"/>
      <w:bookmarkEnd w:id="16"/>
      <w:bookmarkEnd w:id="17"/>
      <w:bookmarkEnd w:id="18"/>
      <w:bookmarkEnd w:id="19"/>
      <w:bookmarkEnd w:id="20"/>
      <w:bookmarkEnd w:id="21"/>
      <w:bookmarkEnd w:id="22"/>
      <w:r>
        <w:rPr>
          <w:noProof/>
        </w:rPr>
        <w:t>Konkurransen</w:t>
      </w:r>
      <w:r w:rsidRPr="00E54AB7">
        <w:rPr>
          <w:noProof/>
        </w:rPr>
        <w:t xml:space="preserve"> gjennomføres i henhold til lov 17. juni 2016 </w:t>
      </w:r>
      <w:r>
        <w:rPr>
          <w:noProof/>
        </w:rPr>
        <w:t xml:space="preserve">om offentlige anskaffelser </w:t>
      </w:r>
      <w:r w:rsidRPr="00E54AB7">
        <w:rPr>
          <w:noProof/>
        </w:rPr>
        <w:t>(</w:t>
      </w:r>
      <w:r w:rsidR="004A25B7">
        <w:rPr>
          <w:noProof/>
        </w:rPr>
        <w:t>«</w:t>
      </w:r>
      <w:r w:rsidRPr="00E54AB7">
        <w:rPr>
          <w:noProof/>
        </w:rPr>
        <w:t>LOA</w:t>
      </w:r>
      <w:r w:rsidR="004A25B7">
        <w:rPr>
          <w:noProof/>
        </w:rPr>
        <w:t>»</w:t>
      </w:r>
      <w:r w:rsidRPr="00E54AB7">
        <w:rPr>
          <w:noProof/>
        </w:rPr>
        <w:t xml:space="preserve">) og forskrift </w:t>
      </w:r>
      <w:r>
        <w:rPr>
          <w:noProof/>
        </w:rPr>
        <w:t>12.</w:t>
      </w:r>
      <w:r w:rsidR="004A25B7">
        <w:rPr>
          <w:noProof/>
        </w:rPr>
        <w:t> </w:t>
      </w:r>
      <w:r>
        <w:rPr>
          <w:noProof/>
        </w:rPr>
        <w:t xml:space="preserve">august 2016 nr. 974 </w:t>
      </w:r>
      <w:r w:rsidRPr="00E54AB7">
        <w:rPr>
          <w:noProof/>
        </w:rPr>
        <w:t>om offentlige anskaffelser (</w:t>
      </w:r>
      <w:r w:rsidR="004A25B7">
        <w:rPr>
          <w:noProof/>
        </w:rPr>
        <w:t>«</w:t>
      </w:r>
      <w:r w:rsidRPr="00E54AB7">
        <w:rPr>
          <w:noProof/>
        </w:rPr>
        <w:t>FOA</w:t>
      </w:r>
      <w:r w:rsidR="004A25B7">
        <w:rPr>
          <w:noProof/>
        </w:rPr>
        <w:t>»</w:t>
      </w:r>
      <w:r w:rsidRPr="00E54AB7">
        <w:rPr>
          <w:noProof/>
        </w:rPr>
        <w:t xml:space="preserve">) del I og III. </w:t>
      </w:r>
      <w:r>
        <w:rPr>
          <w:noProof/>
        </w:rPr>
        <w:t xml:space="preserve">Konkurransen vil bli gjennomført som en </w:t>
      </w:r>
      <w:r w:rsidRPr="00E54AB7">
        <w:rPr>
          <w:noProof/>
        </w:rPr>
        <w:t>åpen anbudskonkurranse, jf. FOA § 13-1</w:t>
      </w:r>
      <w:r>
        <w:rPr>
          <w:noProof/>
        </w:rPr>
        <w:t xml:space="preserve"> </w:t>
      </w:r>
      <w:r w:rsidRPr="00E54AB7">
        <w:rPr>
          <w:noProof/>
        </w:rPr>
        <w:t xml:space="preserve">(1). </w:t>
      </w:r>
      <w:r>
        <w:rPr>
          <w:noProof/>
        </w:rPr>
        <w:t>Etter denne prosedyren kan alle interesserte leverandører gi tilbud.</w:t>
      </w:r>
    </w:p>
    <w:p w:rsidR="00A453AB" w:rsidP="00A453AB" w:rsidRDefault="00F352B9" w14:paraId="4816DC9A" w14:textId="39BAAC8F">
      <w:pPr>
        <w:pStyle w:val="Brdtekst"/>
        <w:rPr>
          <w:noProof/>
        </w:rPr>
      </w:pPr>
      <w:bookmarkStart w:name="_Toc181105588" w:id="23"/>
      <w:bookmarkStart w:name="_Toc181105590" w:id="24"/>
      <w:bookmarkStart w:name="_Toc181105592" w:id="25"/>
      <w:bookmarkEnd w:id="23"/>
      <w:bookmarkEnd w:id="24"/>
      <w:bookmarkEnd w:id="25"/>
      <w:r>
        <w:rPr>
          <w:noProof/>
        </w:rPr>
        <w:t xml:space="preserve">Det vil ikke være adgang </w:t>
      </w:r>
      <w:r w:rsidRPr="00E54AB7" w:rsidR="00E54AB7">
        <w:rPr>
          <w:noProof/>
        </w:rPr>
        <w:t>til å forhandle</w:t>
      </w:r>
      <w:r>
        <w:rPr>
          <w:noProof/>
        </w:rPr>
        <w:t xml:space="preserve"> om tilbudene, jf. FOA § 23-6 (3)</w:t>
      </w:r>
      <w:r w:rsidRPr="00E54AB7" w:rsidR="00E54AB7">
        <w:rPr>
          <w:noProof/>
        </w:rPr>
        <w:t xml:space="preserve">. </w:t>
      </w:r>
    </w:p>
    <w:p w:rsidRPr="00E54AB7" w:rsidR="00E54AB7" w:rsidP="00A453AB" w:rsidRDefault="00F352B9" w14:paraId="1FBD0B0C" w14:textId="747CE2E1">
      <w:pPr>
        <w:pStyle w:val="Brdtekst"/>
        <w:rPr>
          <w:noProof/>
        </w:rPr>
      </w:pPr>
      <w:r>
        <w:rPr>
          <w:noProof/>
        </w:rPr>
        <w:t>DFØ har rett til å be leverandørene ettersende, supplere, avklare og utfylle mottatte opplysninger og dokumentasjon i samsvar med reglene i FOA § 23-5.</w:t>
      </w:r>
    </w:p>
    <w:p w:rsidR="00E54AB7" w:rsidP="00A453AB" w:rsidRDefault="00F352B9" w14:paraId="496FD70D" w14:textId="2112C4ED">
      <w:pPr>
        <w:pStyle w:val="Brdtekst"/>
        <w:rPr>
          <w:noProof/>
        </w:rPr>
      </w:pPr>
      <w:r>
        <w:rPr>
          <w:noProof/>
        </w:rPr>
        <w:t>Leverandørene må selv forsikre seg om at deltakelse i konkurransen skjer i samsvar med reglene i konkurranseloven.</w:t>
      </w:r>
    </w:p>
    <w:p w:rsidR="000F0E42" w:rsidP="745A5CF0" w:rsidRDefault="00F352B9" w14:paraId="5E8F7419" w14:textId="289A2A9D">
      <w:pPr>
        <w:pStyle w:val="Heading2B"/>
        <w:numPr>
          <w:ilvl w:val="0"/>
          <w:numId w:val="0"/>
        </w:numPr>
        <w:rPr>
          <w:noProof/>
        </w:rPr>
      </w:pPr>
      <w:bookmarkStart w:name="_Toc2018506347" w:id="1503666156"/>
      <w:r w:rsidRPr="071776BC" w:rsidR="3DEFF66B">
        <w:rPr>
          <w:noProof/>
        </w:rPr>
        <w:t>Alternative tilbud</w:t>
      </w:r>
      <w:bookmarkEnd w:id="1503666156"/>
    </w:p>
    <w:p w:rsidR="00E54AB7" w:rsidP="000F0E42" w:rsidRDefault="00F352B9" w14:paraId="6299DD5F" w14:textId="56054DD7">
      <w:pPr>
        <w:pStyle w:val="Brdtekst"/>
        <w:rPr>
          <w:noProof/>
        </w:rPr>
      </w:pPr>
      <w:r>
        <w:rPr>
          <w:noProof/>
        </w:rPr>
        <w:t>DFØ aksepterer ikke alternative tilbud i denne konkurransen.</w:t>
      </w:r>
    </w:p>
    <w:p w:rsidR="00132512" w:rsidP="745A5CF0" w:rsidRDefault="00F352B9" w14:paraId="24880879" w14:textId="2423385D">
      <w:pPr>
        <w:pStyle w:val="Heading2B"/>
        <w:numPr>
          <w:ilvl w:val="0"/>
          <w:numId w:val="0"/>
        </w:numPr>
        <w:rPr>
          <w:noProof/>
        </w:rPr>
      </w:pPr>
      <w:bookmarkStart w:name="_Toc289790304" w:id="1277103897"/>
      <w:r w:rsidRPr="071776BC" w:rsidR="3DEFF66B">
        <w:rPr>
          <w:noProof/>
        </w:rPr>
        <w:t>Parallelle tilbud</w:t>
      </w:r>
      <w:bookmarkEnd w:id="1277103897"/>
    </w:p>
    <w:p w:rsidRPr="004A6706" w:rsidR="003A552B" w:rsidP="004A6706" w:rsidRDefault="003A552B" w14:paraId="09A967B3" w14:textId="4DDBAAF0">
      <w:pPr>
        <w:pStyle w:val="Brdtekst"/>
      </w:pPr>
      <w:r w:rsidR="00F352B9">
        <w:rPr/>
        <w:t>Det åpnes ikke for at leverandørene kan levere parallelle tilbud i denne konkurransen.</w:t>
      </w:r>
    </w:p>
    <w:p w:rsidR="00370ED3" w:rsidP="745A5CF0" w:rsidRDefault="00F352B9" w14:paraId="2D327F51" w14:textId="214EC9C8">
      <w:pPr>
        <w:pStyle w:val="Heading2B"/>
        <w:numPr>
          <w:ilvl w:val="0"/>
          <w:numId w:val="0"/>
        </w:numPr>
      </w:pPr>
      <w:bookmarkStart w:name="_Toc548164292" w:id="53604258"/>
      <w:r w:rsidR="3DEFF66B">
        <w:rPr/>
        <w:t>Språkkrav og kommunikasjon</w:t>
      </w:r>
      <w:bookmarkEnd w:id="53604258"/>
    </w:p>
    <w:p w:rsidR="00370ED3" w:rsidP="00370ED3" w:rsidRDefault="00F352B9" w14:paraId="6E9B5D5F" w14:textId="1E22CA0C">
      <w:pPr>
        <w:pStyle w:val="Brdtekst"/>
      </w:pPr>
      <w:r>
        <w:t>Denne konkurransen vil bli gjennomført på norsk</w:t>
      </w:r>
      <w:r w:rsidR="00E32E77">
        <w:t xml:space="preserve"> og engelsk</w:t>
      </w:r>
      <w:r>
        <w:t>.</w:t>
      </w:r>
    </w:p>
    <w:p w:rsidR="00370ED3" w:rsidP="00370ED3" w:rsidRDefault="00F352B9" w14:paraId="6DC67CF8" w14:textId="66949E01">
      <w:pPr>
        <w:pStyle w:val="Brdtekst"/>
      </w:pPr>
      <w:r>
        <w:t>Dette innebærer at tilbudet med vedlegg skal være på norsk</w:t>
      </w:r>
      <w:r w:rsidR="00E32E77">
        <w:t>, men beskrivelser og spesifikasjoner kan være på engelsk</w:t>
      </w:r>
      <w:r>
        <w:t>. Videre skal all kommunikasjon i konkurransen være på norsk.</w:t>
      </w:r>
    </w:p>
    <w:p w:rsidRPr="00370ED3" w:rsidR="00370ED3" w:rsidP="00370ED3" w:rsidRDefault="00F352B9" w14:paraId="299E109A" w14:textId="0B6C10A0">
      <w:pPr>
        <w:pStyle w:val="Brdtekst"/>
      </w:pPr>
      <w:r w:rsidR="00F352B9">
        <w:rPr/>
        <w:t xml:space="preserve">All kommunikasjon mellom partene skal skje via </w:t>
      </w:r>
      <w:r w:rsidR="00F352B9">
        <w:rPr/>
        <w:t>DFØs</w:t>
      </w:r>
      <w:r w:rsidR="00F352B9">
        <w:rPr/>
        <w:t xml:space="preserve"> elektroniske konkurransegjennomføringsverktøy, </w:t>
      </w:r>
      <w:r w:rsidR="00303A7C">
        <w:rPr/>
        <w:t>(</w:t>
      </w:r>
      <w:r w:rsidR="00D90E89">
        <w:rPr/>
        <w:t>«</w:t>
      </w:r>
      <w:r w:rsidR="00303A7C">
        <w:rPr/>
        <w:t>KGV-løsningen</w:t>
      </w:r>
      <w:r w:rsidR="00D90E89">
        <w:rPr/>
        <w:t>»</w:t>
      </w:r>
      <w:r w:rsidR="00303A7C">
        <w:rPr/>
        <w:t>)</w:t>
      </w:r>
      <w:r w:rsidR="00F352B9">
        <w:rPr/>
        <w:t xml:space="preserve">, </w:t>
      </w:r>
      <w:r w:rsidR="01877098">
        <w:rPr/>
        <w:t>så lenge</w:t>
      </w:r>
      <w:r w:rsidR="00F352B9">
        <w:rPr/>
        <w:t xml:space="preserve"> ikke DFØ opplyser om annet. Annen kommunikasjon mellom personer som </w:t>
      </w:r>
      <w:r w:rsidR="00F352B9">
        <w:rPr/>
        <w:t xml:space="preserve">deltar i beslutningsprosesser, er ikke tillatt. Henvendelser som skjer på annen måte, kan ikke </w:t>
      </w:r>
      <w:r w:rsidR="00F352B9">
        <w:rPr/>
        <w:t>påregnes</w:t>
      </w:r>
      <w:r w:rsidR="00F352B9">
        <w:rPr/>
        <w:t xml:space="preserve"> besvart.</w:t>
      </w:r>
    </w:p>
    <w:p w:rsidRPr="008E1476" w:rsidR="00E54AB7" w:rsidP="745A5CF0" w:rsidRDefault="00F352B9" w14:paraId="43CE6293" w14:textId="53BFF4E5">
      <w:pPr>
        <w:pStyle w:val="Heading2B"/>
        <w:numPr>
          <w:ilvl w:val="0"/>
          <w:numId w:val="0"/>
        </w:numPr>
        <w:tabs>
          <w:tab w:val="left" w:pos="935"/>
        </w:tabs>
        <w:ind w:left="936" w:hanging="936"/>
      </w:pPr>
      <w:bookmarkStart w:name="_Toc325112290" w:id="29"/>
      <w:bookmarkStart w:name="_Toc1000325954" w:id="1123880941"/>
      <w:r w:rsidR="3DEFF66B">
        <w:rPr/>
        <w:t>Krav til lønns- og arbeidsvilkår</w:t>
      </w:r>
      <w:bookmarkEnd w:id="29"/>
      <w:bookmarkEnd w:id="1123880941"/>
    </w:p>
    <w:p w:rsidR="0099645B" w:rsidP="00BD45DF" w:rsidRDefault="00F352B9" w14:paraId="3B920326" w14:textId="77777777">
      <w:pPr>
        <w:pStyle w:val="Brdtekst"/>
        <w:rPr>
          <w:noProof/>
        </w:rPr>
      </w:pPr>
      <w:r w:rsidRPr="00E54AB7">
        <w:rPr>
          <w:noProof/>
        </w:rPr>
        <w:t xml:space="preserve">Kontrakten vil inneholde krav om lønns- og arbeidsvilkår, dokumentasjon og sanksjoner i samsvar med forskrift om lønns- og arbeidsvilkår av 8. februar 2008 nr. 112. </w:t>
      </w:r>
    </w:p>
    <w:p w:rsidRPr="00277911" w:rsidR="00E54AB7" w:rsidP="745A5CF0" w:rsidRDefault="00F352B9" w14:paraId="0B974B5C" w14:textId="576AC844">
      <w:pPr>
        <w:pStyle w:val="Heading2B"/>
        <w:numPr>
          <w:ilvl w:val="0"/>
          <w:numId w:val="0"/>
        </w:numPr>
        <w:rPr>
          <w:noProof/>
        </w:rPr>
      </w:pPr>
      <w:bookmarkStart w:name="_Toc1291752069" w:id="216433959"/>
      <w:r w:rsidRPr="071776BC" w:rsidR="3DEFF66B">
        <w:rPr>
          <w:noProof/>
        </w:rPr>
        <w:t xml:space="preserve">Gjennomgang av konkurransegrunnlaget og </w:t>
      </w:r>
      <w:r w:rsidRPr="071776BC" w:rsidR="5CE32DA6">
        <w:rPr>
          <w:noProof/>
        </w:rPr>
        <w:t>spørsmål</w:t>
      </w:r>
      <w:bookmarkEnd w:id="216433959"/>
    </w:p>
    <w:p w:rsidR="007F3894" w:rsidP="00833BCF" w:rsidRDefault="00F352B9" w14:paraId="4E1C068E" w14:textId="77777777">
      <w:pPr>
        <w:pStyle w:val="Brdtekst"/>
        <w:rPr>
          <w:noProof/>
        </w:rPr>
      </w:pPr>
      <w:r w:rsidRPr="00277911">
        <w:rPr>
          <w:noProof/>
        </w:rPr>
        <w:t xml:space="preserve">Leverandøren plikter å gjennomgå konkurransegrunnlaget nøye og gi beskjed til </w:t>
      </w:r>
      <w:r w:rsidR="00833BCF">
        <w:rPr>
          <w:noProof/>
        </w:rPr>
        <w:t>DFØ</w:t>
      </w:r>
      <w:r w:rsidRPr="00277911" w:rsidR="00833BCF">
        <w:rPr>
          <w:noProof/>
        </w:rPr>
        <w:t xml:space="preserve"> </w:t>
      </w:r>
      <w:r w:rsidRPr="00277911">
        <w:rPr>
          <w:noProof/>
        </w:rPr>
        <w:t xml:space="preserve">snarest mulig dersom leverandøren mener at det foreligger feil, uklarheter, ufullstendigheter eller lignende </w:t>
      </w:r>
      <w:r w:rsidR="00833BCF">
        <w:rPr>
          <w:noProof/>
        </w:rPr>
        <w:t xml:space="preserve">i </w:t>
      </w:r>
      <w:r w:rsidRPr="00277911">
        <w:rPr>
          <w:noProof/>
        </w:rPr>
        <w:t xml:space="preserve">dette. Tilbakemelding om feil og mangler i konkurransegrunnlaget skal </w:t>
      </w:r>
      <w:r w:rsidR="00833BCF">
        <w:rPr>
          <w:noProof/>
        </w:rPr>
        <w:t xml:space="preserve">gis </w:t>
      </w:r>
      <w:r w:rsidRPr="00277911">
        <w:rPr>
          <w:noProof/>
        </w:rPr>
        <w:t xml:space="preserve">til </w:t>
      </w:r>
      <w:r w:rsidR="00833BCF">
        <w:rPr>
          <w:noProof/>
        </w:rPr>
        <w:t xml:space="preserve">DFØ </w:t>
      </w:r>
      <w:r w:rsidR="007030EE">
        <w:rPr>
          <w:noProof/>
        </w:rPr>
        <w:t>i</w:t>
      </w:r>
      <w:r w:rsidRPr="00277911">
        <w:rPr>
          <w:noProof/>
        </w:rPr>
        <w:t xml:space="preserve"> </w:t>
      </w:r>
      <w:r>
        <w:rPr>
          <w:noProof/>
        </w:rPr>
        <w:t>KGV</w:t>
      </w:r>
      <w:r w:rsidR="00833BCF">
        <w:rPr>
          <w:noProof/>
        </w:rPr>
        <w:t>-løsningen</w:t>
      </w:r>
      <w:r>
        <w:rPr>
          <w:noProof/>
        </w:rPr>
        <w:t>.</w:t>
      </w:r>
    </w:p>
    <w:p w:rsidRPr="00277911" w:rsidR="00E54AB7" w:rsidP="00833BCF" w:rsidRDefault="00F352B9" w14:paraId="196017F6" w14:textId="4A0747D5">
      <w:pPr>
        <w:pStyle w:val="Brdtekst"/>
        <w:rPr>
          <w:noProof/>
        </w:rPr>
      </w:pPr>
      <w:r w:rsidRPr="00277911">
        <w:rPr>
          <w:noProof/>
        </w:rPr>
        <w:t>Feil eller uklarheter som en aktsom leverandør burde ha oppdaget ved gjennomgang av anskaffelsesdokumentene før tilbuds</w:t>
      </w:r>
      <w:r w:rsidR="00303A7C">
        <w:rPr>
          <w:noProof/>
        </w:rPr>
        <w:t>levering</w:t>
      </w:r>
      <w:r w:rsidRPr="00277911">
        <w:rPr>
          <w:noProof/>
        </w:rPr>
        <w:t xml:space="preserve">, kan ikke senere påberopes som grunnlag for krav mot </w:t>
      </w:r>
      <w:r w:rsidR="00303A7C">
        <w:rPr>
          <w:noProof/>
        </w:rPr>
        <w:t>DFØ</w:t>
      </w:r>
      <w:r w:rsidRPr="00277911">
        <w:rPr>
          <w:noProof/>
        </w:rPr>
        <w:t xml:space="preserve">. </w:t>
      </w:r>
    </w:p>
    <w:p w:rsidR="00E54AB7" w:rsidP="007030EE" w:rsidRDefault="00F352B9" w14:paraId="60E9CD63" w14:textId="34FA84D8">
      <w:pPr>
        <w:pStyle w:val="Brdtekst"/>
        <w:rPr>
          <w:noProof/>
        </w:rPr>
      </w:pPr>
      <w:r w:rsidRPr="00277911">
        <w:rPr>
          <w:noProof/>
        </w:rPr>
        <w:t xml:space="preserve">Spørsmål og </w:t>
      </w:r>
      <w:r w:rsidR="007030EE">
        <w:rPr>
          <w:noProof/>
        </w:rPr>
        <w:t>forespørsler</w:t>
      </w:r>
      <w:r w:rsidRPr="00277911" w:rsidR="007030EE">
        <w:rPr>
          <w:noProof/>
        </w:rPr>
        <w:t xml:space="preserve"> </w:t>
      </w:r>
      <w:r w:rsidRPr="00277911">
        <w:rPr>
          <w:noProof/>
        </w:rPr>
        <w:t xml:space="preserve">om supplerende opplysninger skal sendes til </w:t>
      </w:r>
      <w:r w:rsidR="007030EE">
        <w:rPr>
          <w:noProof/>
        </w:rPr>
        <w:t xml:space="preserve">DFØ </w:t>
      </w:r>
      <w:r w:rsidRPr="00277911">
        <w:rPr>
          <w:noProof/>
        </w:rPr>
        <w:t>i KGV-løsningen innen fristen som er angitt i punkt</w:t>
      </w:r>
      <w:r w:rsidR="00C319FD">
        <w:rPr>
          <w:noProof/>
        </w:rPr>
        <w:t xml:space="preserve"> </w:t>
      </w:r>
      <w:r w:rsidRPr="00686B80" w:rsidR="007030EE">
        <w:rPr>
          <w:noProof/>
        </w:rPr>
        <w:t>3</w:t>
      </w:r>
      <w:r w:rsidRPr="00277911">
        <w:rPr>
          <w:noProof/>
        </w:rPr>
        <w:t xml:space="preserve">. Spørsmål og svar i anonymisert form vil bli gjort tilgjengelig for samtlige leverandører i </w:t>
      </w:r>
      <w:r w:rsidRPr="0047274E">
        <w:rPr>
          <w:noProof/>
        </w:rPr>
        <w:t>KGV</w:t>
      </w:r>
      <w:r w:rsidR="007030EE">
        <w:rPr>
          <w:noProof/>
        </w:rPr>
        <w:t>-løsningen</w:t>
      </w:r>
      <w:r>
        <w:rPr>
          <w:noProof/>
        </w:rPr>
        <w:t>.</w:t>
      </w:r>
      <w:r w:rsidRPr="00277911">
        <w:rPr>
          <w:noProof/>
        </w:rPr>
        <w:t xml:space="preserve"> </w:t>
      </w:r>
      <w:r w:rsidR="00817855">
        <w:rPr>
          <w:noProof/>
        </w:rPr>
        <w:t>Varsel vil bli sendt til leverandørene på den e</w:t>
      </w:r>
      <w:r w:rsidR="00817855">
        <w:rPr>
          <w:noProof/>
        </w:rPr>
        <w:noBreakHyphen/>
      </w:r>
      <w:r w:rsidR="00817855">
        <w:rPr>
          <w:noProof/>
        </w:rPr>
        <w:t>postadresse som er oppgitt under deres respektive kontaktpersoner. Det er leverandørenes eget ansvar å holde seg oppdatert om eventuelle nye opplysninger.</w:t>
      </w:r>
    </w:p>
    <w:p w:rsidRPr="00277911" w:rsidR="0043554E" w:rsidP="745A5CF0" w:rsidRDefault="00F352B9" w14:paraId="243815F0" w14:textId="442AF25E">
      <w:pPr>
        <w:pStyle w:val="Heading2B"/>
        <w:numPr>
          <w:ilvl w:val="0"/>
          <w:numId w:val="0"/>
        </w:numPr>
        <w:rPr>
          <w:noProof/>
        </w:rPr>
      </w:pPr>
      <w:bookmarkStart w:name="_Toc287745954" w:id="1761738042"/>
      <w:r w:rsidRPr="071776BC" w:rsidR="3DEFF66B">
        <w:rPr>
          <w:noProof/>
        </w:rPr>
        <w:t>Rettelser, suppleringer og endringer av konkurransegrunnlaget</w:t>
      </w:r>
      <w:bookmarkEnd w:id="1761738042"/>
    </w:p>
    <w:p w:rsidR="0043554E" w:rsidP="0043554E" w:rsidRDefault="00F352B9" w14:paraId="195720FE" w14:textId="0ECB6018">
      <w:pPr>
        <w:pStyle w:val="Brdtekst"/>
        <w:rPr>
          <w:noProof/>
        </w:rPr>
      </w:pPr>
      <w:r w:rsidRPr="00E54AB7">
        <w:rPr>
          <w:noProof/>
        </w:rPr>
        <w:t xml:space="preserve">Oppdragsgiver kan rette opp feil og uklarheter og foreta suppleringer og endringer </w:t>
      </w:r>
      <w:r>
        <w:rPr>
          <w:noProof/>
        </w:rPr>
        <w:t>av</w:t>
      </w:r>
      <w:r w:rsidRPr="00E54AB7">
        <w:rPr>
          <w:noProof/>
        </w:rPr>
        <w:t xml:space="preserve"> konkurransegrunnlaget som ikke er vesentlige, jf. FOA § 14-2.</w:t>
      </w:r>
      <w:r w:rsidR="00C319FD">
        <w:rPr>
          <w:noProof/>
        </w:rPr>
        <w:t xml:space="preserve"> </w:t>
      </w:r>
      <w:r w:rsidRPr="00E54AB7">
        <w:rPr>
          <w:noProof/>
        </w:rPr>
        <w:t xml:space="preserve">Eventuelle rettelser, suppleringer </w:t>
      </w:r>
      <w:r>
        <w:rPr>
          <w:noProof/>
        </w:rPr>
        <w:t>og</w:t>
      </w:r>
      <w:r w:rsidRPr="00E54AB7">
        <w:rPr>
          <w:noProof/>
        </w:rPr>
        <w:t xml:space="preserve"> endringer vil bli</w:t>
      </w:r>
      <w:r w:rsidR="00682657">
        <w:rPr>
          <w:noProof/>
        </w:rPr>
        <w:t xml:space="preserve"> </w:t>
      </w:r>
      <w:r>
        <w:rPr>
          <w:noProof/>
        </w:rPr>
        <w:t>gjort tilgjengelig for samtlige leverandører i KGV-løsningen</w:t>
      </w:r>
      <w:r w:rsidRPr="00E54AB7">
        <w:rPr>
          <w:noProof/>
        </w:rPr>
        <w:t>.</w:t>
      </w:r>
      <w:r w:rsidR="00817855">
        <w:rPr>
          <w:noProof/>
        </w:rPr>
        <w:t xml:space="preserve"> Varsel vil bli sendt til leverandørene på den e</w:t>
      </w:r>
      <w:r w:rsidR="00817855">
        <w:rPr>
          <w:noProof/>
        </w:rPr>
        <w:noBreakHyphen/>
      </w:r>
      <w:r w:rsidR="00817855">
        <w:rPr>
          <w:noProof/>
        </w:rPr>
        <w:t>postadresse som er oppgitt under deres respektive kontaktpersoner. Det er leverandørenes eget ansvar å holde seg oppdatert om eventuelle nye opplysninger.</w:t>
      </w:r>
    </w:p>
    <w:p w:rsidRPr="00E54AB7" w:rsidR="00817855" w:rsidP="745A5CF0" w:rsidRDefault="00F352B9" w14:paraId="7BBCCD31" w14:textId="5EE984FB">
      <w:pPr>
        <w:pStyle w:val="Heading2B"/>
        <w:numPr>
          <w:ilvl w:val="0"/>
          <w:numId w:val="0"/>
        </w:numPr>
        <w:rPr>
          <w:noProof/>
        </w:rPr>
      </w:pPr>
      <w:bookmarkStart w:name="_Toc1537202647" w:id="1462950597"/>
      <w:r w:rsidRPr="071776BC" w:rsidR="3DEFF66B">
        <w:rPr>
          <w:noProof/>
        </w:rPr>
        <w:t>Taushetsplikt og offentlighet</w:t>
      </w:r>
      <w:bookmarkEnd w:id="1462950597"/>
    </w:p>
    <w:p w:rsidR="0043554E" w:rsidP="0043554E" w:rsidRDefault="00F352B9" w14:paraId="67FE347A" w14:textId="412EF774">
      <w:pPr>
        <w:pStyle w:val="Brdtekst"/>
        <w:rPr>
          <w:noProof/>
        </w:rPr>
      </w:pPr>
      <w:r>
        <w:rPr>
          <w:noProof/>
        </w:rPr>
        <w:t>All informasjon leverandør</w:t>
      </w:r>
      <w:r w:rsidR="0088247F">
        <w:rPr>
          <w:noProof/>
        </w:rPr>
        <w:t>e</w:t>
      </w:r>
      <w:r>
        <w:rPr>
          <w:noProof/>
        </w:rPr>
        <w:t xml:space="preserve">ne blir kjent med i forbindelse med konkurransen og ved eventuell etterfølgende gjennomføring av kontrakten, skal behandles konfidensielt og ikke gjøres tilgjengelig for utenforstående uten samtykke fra DFØ. Samtykke kan nektes hvis det foreligger saklig grunn. </w:t>
      </w:r>
    </w:p>
    <w:p w:rsidR="00817855" w:rsidP="0043554E" w:rsidRDefault="00F352B9" w14:paraId="255F6526" w14:textId="65D68DC5">
      <w:pPr>
        <w:pStyle w:val="Brdtekst"/>
        <w:rPr>
          <w:noProof/>
        </w:rPr>
      </w:pPr>
      <w:r>
        <w:rPr>
          <w:noProof/>
        </w:rPr>
        <w:t>For allmennhetens innsyn i dokumenter knyttet til denne konkurransen gjelder offentleglova. Dette innebærer at tilbud og anskaffelsesprotokollen som utgangspunkt vil være åpne for innsyn etter valg av leverandør er gjort, jf. offentleglova § 23. Det kan likevel ikke gis innsyn i opplysninger som er underlagt taushetspli</w:t>
      </w:r>
      <w:r w:rsidR="00C319FD">
        <w:rPr>
          <w:noProof/>
        </w:rPr>
        <w:t>kt</w:t>
      </w:r>
      <w:r>
        <w:rPr>
          <w:noProof/>
        </w:rPr>
        <w:t xml:space="preserve"> i lov eller i medhold av lov, inklusive opplysninger som regnes som leverandørens forretningshemmeligheter, jf. offentleglova § 13, jf. forvaltningsloven § 13</w:t>
      </w:r>
      <w:r w:rsidR="00682657">
        <w:rPr>
          <w:noProof/>
        </w:rPr>
        <w:t xml:space="preserve"> (1) nr.2.</w:t>
      </w:r>
      <w:r>
        <w:rPr>
          <w:noProof/>
        </w:rPr>
        <w:t xml:space="preserve"> </w:t>
      </w:r>
    </w:p>
    <w:p w:rsidR="00817855" w:rsidP="0043554E" w:rsidRDefault="00F352B9" w14:paraId="0D80C235" w14:textId="49826365">
      <w:pPr>
        <w:pStyle w:val="Brdtekst"/>
        <w:rPr>
          <w:noProof/>
        </w:rPr>
      </w:pPr>
      <w:r w:rsidRPr="007924EA">
        <w:rPr>
          <w:noProof/>
        </w:rPr>
        <w:t>Leverandøren skal sammen med tilbudet levere en sladdet versjon av tilbudet, inklusive sladdede vedlegg</w:t>
      </w:r>
      <w:r w:rsidR="007924EA">
        <w:rPr>
          <w:noProof/>
        </w:rPr>
        <w:t>.</w:t>
      </w:r>
    </w:p>
    <w:p w:rsidR="00E93B6B" w:rsidP="745A5CF0" w:rsidRDefault="00F352B9" w14:paraId="39E6258D" w14:textId="7FFCB3AD">
      <w:pPr>
        <w:pStyle w:val="Heading2B"/>
        <w:numPr>
          <w:ilvl w:val="0"/>
          <w:numId w:val="0"/>
        </w:numPr>
        <w:rPr>
          <w:noProof/>
        </w:rPr>
      </w:pPr>
      <w:bookmarkStart w:name="_Toc55450640" w:id="73383245"/>
      <w:r w:rsidRPr="071776BC" w:rsidR="3DEFF66B">
        <w:rPr>
          <w:noProof/>
        </w:rPr>
        <w:t>Kostnader ved deltakelse i konkurransen</w:t>
      </w:r>
      <w:bookmarkEnd w:id="73383245"/>
    </w:p>
    <w:p w:rsidR="00E93B6B" w:rsidP="00E93B6B" w:rsidRDefault="00F352B9" w14:paraId="1C85F7CD" w14:textId="40880807">
      <w:pPr>
        <w:pStyle w:val="Brdtekst"/>
      </w:pPr>
      <w:r>
        <w:t xml:space="preserve">Leverandørene er selv ansvarlig for kostnader de pådrar seg i forbindelse med deltakelse i konkurransen. </w:t>
      </w:r>
    </w:p>
    <w:p w:rsidR="00E17A25" w:rsidP="745A5CF0" w:rsidRDefault="00F352B9" w14:paraId="3DA8C0E5" w14:textId="2407916C">
      <w:pPr>
        <w:pStyle w:val="Heading2B"/>
        <w:numPr>
          <w:ilvl w:val="0"/>
          <w:numId w:val="0"/>
        </w:numPr>
      </w:pPr>
      <w:bookmarkStart w:name="_Toc1396174948" w:id="1653524006"/>
      <w:r w:rsidR="3DEFF66B">
        <w:rPr/>
        <w:t>Annet</w:t>
      </w:r>
      <w:bookmarkEnd w:id="1653524006"/>
      <w:r w:rsidR="3DEFF66B">
        <w:rPr/>
        <w:t xml:space="preserve"> </w:t>
      </w:r>
    </w:p>
    <w:p w:rsidRPr="00E17A25" w:rsidR="00E17A25" w:rsidP="00E17A25" w:rsidRDefault="00F352B9" w14:paraId="51629554" w14:textId="4B471E17">
      <w:pPr>
        <w:pStyle w:val="Brdtekst"/>
        <w:rPr>
          <w:noProof/>
        </w:rPr>
      </w:pPr>
      <w:r w:rsidRPr="009A2146">
        <w:rPr>
          <w:noProof/>
        </w:rPr>
        <w:t>Leverandøren må kunne levere EHF-faktura.</w:t>
      </w:r>
    </w:p>
    <w:p w:rsidRPr="00277911" w:rsidR="00E54AB7" w:rsidP="006C34ED" w:rsidRDefault="00F352B9" w14:paraId="065D77AB" w14:textId="741A1AED">
      <w:pPr>
        <w:pStyle w:val="Overskrift1"/>
        <w:rPr>
          <w:noProof/>
        </w:rPr>
      </w:pPr>
      <w:bookmarkStart w:name="_Toc79089700" w:id="840891360"/>
      <w:r w:rsidRPr="071776BC" w:rsidR="3DEFF66B">
        <w:rPr>
          <w:noProof/>
        </w:rPr>
        <w:t>Kvalifikasjonskrav</w:t>
      </w:r>
      <w:bookmarkEnd w:id="840891360"/>
    </w:p>
    <w:p w:rsidR="00382344" w:rsidP="745A5CF0" w:rsidRDefault="00F352B9" w14:paraId="44AEC8AC" w14:textId="2EA5D01C">
      <w:pPr>
        <w:pStyle w:val="Heading2B"/>
        <w:numPr>
          <w:ilvl w:val="0"/>
          <w:numId w:val="0"/>
        </w:numPr>
        <w:rPr>
          <w:noProof/>
        </w:rPr>
      </w:pPr>
      <w:bookmarkStart w:name="_Toc1918202494" w:id="1308568043"/>
      <w:r w:rsidRPr="071776BC" w:rsidR="3DEFF66B">
        <w:rPr>
          <w:noProof/>
        </w:rPr>
        <w:t>Generelt om kvalifikasjonskravene</w:t>
      </w:r>
      <w:r w:rsidRPr="071776BC" w:rsidR="6D606924">
        <w:rPr>
          <w:noProof/>
        </w:rPr>
        <w:t xml:space="preserve"> og ESPD-skjema</w:t>
      </w:r>
      <w:bookmarkEnd w:id="1308568043"/>
    </w:p>
    <w:p w:rsidR="006C34ED" w:rsidP="006C34ED" w:rsidRDefault="00F352B9" w14:paraId="396E1480" w14:textId="067168A9">
      <w:pPr>
        <w:pStyle w:val="Brdtekst"/>
        <w:rPr>
          <w:noProof/>
        </w:rPr>
      </w:pPr>
      <w:r>
        <w:rPr>
          <w:noProof/>
        </w:rPr>
        <w:t>Leverandøren</w:t>
      </w:r>
      <w:r w:rsidR="00795A63">
        <w:rPr>
          <w:noProof/>
        </w:rPr>
        <w:t>e</w:t>
      </w:r>
      <w:r w:rsidR="006F4DB9">
        <w:rPr>
          <w:noProof/>
        </w:rPr>
        <w:t xml:space="preserve"> </w:t>
      </w:r>
      <w:r>
        <w:rPr>
          <w:noProof/>
        </w:rPr>
        <w:t>skal oppfylle kvalifikasjonskrav</w:t>
      </w:r>
      <w:r w:rsidR="006F4DB9">
        <w:rPr>
          <w:noProof/>
        </w:rPr>
        <w:t>e</w:t>
      </w:r>
      <w:r>
        <w:rPr>
          <w:noProof/>
        </w:rPr>
        <w:t xml:space="preserve">ne som fremgår av tabellen nedenfor. </w:t>
      </w:r>
    </w:p>
    <w:p w:rsidR="006F4DB9" w:rsidP="00795A63" w:rsidRDefault="00F352B9" w14:paraId="42C9AA00" w14:textId="4E05D06E">
      <w:pPr>
        <w:pStyle w:val="Brdtekst"/>
        <w:rPr>
          <w:noProof/>
        </w:rPr>
      </w:pPr>
      <w:r>
        <w:rPr>
          <w:noProof/>
        </w:rPr>
        <w:t>Leverandøren</w:t>
      </w:r>
      <w:r w:rsidR="00795A63">
        <w:rPr>
          <w:noProof/>
        </w:rPr>
        <w:t>e</w:t>
      </w:r>
      <w:r>
        <w:rPr>
          <w:noProof/>
        </w:rPr>
        <w:t xml:space="preserve"> skal sammen med tilbudet levere utfylt ESPD-skjema </w:t>
      </w:r>
      <w:r w:rsidR="00177BFE">
        <w:rPr>
          <w:noProof/>
        </w:rPr>
        <w:t xml:space="preserve">(det europeiske egenerklæringsskjemaet) </w:t>
      </w:r>
      <w:r>
        <w:rPr>
          <w:noProof/>
        </w:rPr>
        <w:t xml:space="preserve">som foreløpig dokumentasjon for oppfyllelse av kvalifikasjonskravene og for at det ikke foreligger grunner til avvisning. </w:t>
      </w:r>
      <w:r w:rsidR="00E50B72">
        <w:rPr>
          <w:noProof/>
        </w:rPr>
        <w:t xml:space="preserve">Leverandørene skal fylle ut del II, III og IV. </w:t>
      </w:r>
    </w:p>
    <w:p w:rsidR="006F4DB9" w:rsidP="006C34ED" w:rsidRDefault="00F352B9" w14:paraId="652A2871" w14:textId="2C9CC3C7">
      <w:pPr>
        <w:pStyle w:val="Brdtekst"/>
        <w:rPr>
          <w:noProof/>
        </w:rPr>
      </w:pPr>
      <w:r>
        <w:rPr>
          <w:noProof/>
        </w:rPr>
        <w:t>DFØ kan på ethvert tidspunkt i konkurransen be leverandøren</w:t>
      </w:r>
      <w:r w:rsidR="00181DDC">
        <w:rPr>
          <w:noProof/>
        </w:rPr>
        <w:t>e</w:t>
      </w:r>
      <w:r>
        <w:rPr>
          <w:noProof/>
        </w:rPr>
        <w:t xml:space="preserve"> levere alle eller deler av </w:t>
      </w:r>
      <w:r w:rsidR="00177BFE">
        <w:rPr>
          <w:noProof/>
        </w:rPr>
        <w:t xml:space="preserve">den </w:t>
      </w:r>
      <w:r w:rsidR="00431621">
        <w:rPr>
          <w:noProof/>
        </w:rPr>
        <w:t>underliggende</w:t>
      </w:r>
      <w:r w:rsidR="00177BFE">
        <w:rPr>
          <w:noProof/>
        </w:rPr>
        <w:t xml:space="preserve"> dokumentasjonen. </w:t>
      </w:r>
      <w:r>
        <w:rPr>
          <w:noProof/>
        </w:rPr>
        <w:t xml:space="preserve">DFØ vil i alle tilfeller innhente oppdatert </w:t>
      </w:r>
      <w:r w:rsidR="00177BFE">
        <w:rPr>
          <w:noProof/>
        </w:rPr>
        <w:t xml:space="preserve">og fullstendig </w:t>
      </w:r>
      <w:r>
        <w:rPr>
          <w:noProof/>
        </w:rPr>
        <w:t>dokumentasjon</w:t>
      </w:r>
      <w:r w:rsidR="00177BFE">
        <w:rPr>
          <w:noProof/>
        </w:rPr>
        <w:t xml:space="preserve"> </w:t>
      </w:r>
      <w:r>
        <w:rPr>
          <w:noProof/>
        </w:rPr>
        <w:t xml:space="preserve">fra valgte leverandør før tildeling av kontrakten. </w:t>
      </w:r>
    </w:p>
    <w:p w:rsidRPr="00E54AB7" w:rsidR="00E54AB7" w:rsidP="006C34ED" w:rsidRDefault="00F352B9" w14:paraId="4AC49976" w14:textId="21FC47A7">
      <w:pPr>
        <w:pStyle w:val="Brdtekst"/>
        <w:rPr>
          <w:noProof/>
        </w:rPr>
      </w:pPr>
      <w:r>
        <w:rPr>
          <w:noProof/>
        </w:rPr>
        <w:t xml:space="preserve">Leverandørene plikter snarest mulig å orientere DFØ dersom det underveis i konkurransen skjer endringer i leverandørens forhold som vil påvirke vurderingen av leverandørens kvalifikasjoner </w:t>
      </w:r>
      <w:r w:rsidR="00681430">
        <w:rPr>
          <w:noProof/>
        </w:rPr>
        <w:t xml:space="preserve">eller </w:t>
      </w:r>
      <w:r>
        <w:rPr>
          <w:noProof/>
        </w:rPr>
        <w:t>om det foreligger grunner til avvisning</w:t>
      </w:r>
      <w:r w:rsidR="004D076F">
        <w:rPr>
          <w:noProof/>
        </w:rPr>
        <w:t>.</w:t>
      </w:r>
    </w:p>
    <w:p w:rsidRPr="00277911" w:rsidR="00E54AB7" w:rsidP="457EB9BA" w:rsidRDefault="00F352B9" w14:paraId="73402280" w14:textId="6655884A">
      <w:pPr>
        <w:pStyle w:val="Heading2B"/>
        <w:numPr>
          <w:ilvl w:val="0"/>
          <w:numId w:val="0"/>
        </w:numPr>
        <w:rPr>
          <w:noProof/>
        </w:rPr>
      </w:pPr>
      <w:bookmarkStart w:name="_Toc464718821" w:id="38"/>
      <w:bookmarkStart w:name="_Toc1257570841" w:id="1967427631"/>
      <w:r w:rsidRPr="071776BC" w:rsidR="41F5DF68">
        <w:rPr>
          <w:noProof/>
        </w:rPr>
        <w:t>Leverandørens registrering, autorisasjon</w:t>
      </w:r>
      <w:r w:rsidRPr="071776BC" w:rsidR="06E42D50">
        <w:rPr>
          <w:noProof/>
        </w:rPr>
        <w:t>,</w:t>
      </w:r>
      <w:r w:rsidRPr="071776BC" w:rsidR="41F5DF68">
        <w:rPr>
          <w:noProof/>
        </w:rPr>
        <w:t xml:space="preserve"> mv.</w:t>
      </w:r>
      <w:bookmarkEnd w:id="38"/>
      <w:bookmarkEnd w:id="1967427631"/>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00FD72A5" w:rsidTr="745A5CF0" w14:paraId="78EC04ED" w14:textId="77777777">
        <w:trPr>
          <w:tblHeader/>
        </w:trPr>
        <w:tc>
          <w:tcPr>
            <w:tcW w:w="3348" w:type="dxa"/>
            <w:shd w:val="clear" w:color="auto" w:fill="9CC2E5" w:themeFill="accent1" w:themeFillTint="99"/>
            <w:tcMar/>
          </w:tcPr>
          <w:p w:rsidRPr="006409A4" w:rsidR="00E54AB7" w:rsidP="006409A4" w:rsidRDefault="00F352B9" w14:paraId="7E787225" w14:textId="77777777">
            <w:pPr>
              <w:pStyle w:val="Brdtekst"/>
              <w:rPr>
                <w:b/>
                <w:bCs/>
                <w:noProof/>
              </w:rPr>
            </w:pPr>
            <w:r w:rsidRPr="006409A4">
              <w:rPr>
                <w:b/>
                <w:bCs/>
                <w:noProof/>
              </w:rPr>
              <w:t xml:space="preserve">Krav </w:t>
            </w:r>
            <w:r w:rsidRPr="006409A4">
              <w:rPr>
                <w:b/>
                <w:bCs/>
                <w:noProof/>
              </w:rPr>
              <w:tab/>
            </w:r>
          </w:p>
        </w:tc>
        <w:tc>
          <w:tcPr>
            <w:tcW w:w="6660" w:type="dxa"/>
            <w:shd w:val="clear" w:color="auto" w:fill="9CC2E5" w:themeFill="accent1" w:themeFillTint="99"/>
            <w:tcMar/>
          </w:tcPr>
          <w:p w:rsidRPr="006409A4" w:rsidR="00E54AB7" w:rsidP="006409A4" w:rsidRDefault="00F352B9" w14:paraId="6DBFFA23" w14:textId="77777777">
            <w:pPr>
              <w:pStyle w:val="Brdtekst"/>
              <w:rPr>
                <w:b/>
                <w:bCs/>
                <w:noProof/>
              </w:rPr>
            </w:pPr>
            <w:r w:rsidRPr="006409A4">
              <w:rPr>
                <w:b/>
                <w:bCs/>
                <w:noProof/>
              </w:rPr>
              <w:t xml:space="preserve">Dokumentasjonskrav </w:t>
            </w:r>
          </w:p>
        </w:tc>
      </w:tr>
      <w:tr w:rsidRPr="00E305EE" w:rsidR="00FD72A5" w:rsidTr="745A5CF0" w14:paraId="3BC8CA9C" w14:textId="77777777">
        <w:trPr>
          <w:trHeight w:val="1257"/>
        </w:trPr>
        <w:tc>
          <w:tcPr>
            <w:tcW w:w="3348" w:type="dxa"/>
            <w:tcMar/>
          </w:tcPr>
          <w:p w:rsidRPr="00E54AB7" w:rsidR="00E54AB7" w:rsidP="006409A4" w:rsidRDefault="00F352B9" w14:paraId="1185EDD0" w14:textId="77777777">
            <w:pPr>
              <w:pStyle w:val="Brdtekst"/>
              <w:rPr>
                <w:noProof/>
              </w:rPr>
            </w:pPr>
            <w:r w:rsidRPr="00E54AB7">
              <w:rPr>
                <w:noProof/>
              </w:rPr>
              <w:t>Leverandøren skal være registrert i et foretaksregister, faglig register eller et handelsregister i den staten leverandøren er etablert.</w:t>
            </w:r>
          </w:p>
        </w:tc>
        <w:tc>
          <w:tcPr>
            <w:tcW w:w="6660" w:type="dxa"/>
            <w:tcMar/>
          </w:tcPr>
          <w:p w:rsidR="006409A4" w:rsidP="006409A4" w:rsidRDefault="00F352B9" w14:paraId="26845300" w14:textId="7A5A68AE">
            <w:pPr>
              <w:pStyle w:val="Brdtekst"/>
              <w:rPr>
                <w:noProof/>
              </w:rPr>
            </w:pPr>
            <w:bookmarkStart w:name="Tekst28" w:id="40"/>
            <w:r w:rsidRPr="006409A4">
              <w:rPr>
                <w:b/>
                <w:bCs/>
                <w:noProof/>
              </w:rPr>
              <w:t xml:space="preserve">Norske </w:t>
            </w:r>
            <w:r w:rsidR="00C92CFF">
              <w:rPr>
                <w:b/>
                <w:bCs/>
                <w:noProof/>
              </w:rPr>
              <w:t>leverandører</w:t>
            </w:r>
            <w:r w:rsidRPr="006409A4">
              <w:rPr>
                <w:b/>
                <w:bCs/>
                <w:noProof/>
              </w:rPr>
              <w:t>:</w:t>
            </w:r>
            <w:r w:rsidRPr="00277911">
              <w:rPr>
                <w:noProof/>
              </w:rPr>
              <w:t xml:space="preserve"> </w:t>
            </w:r>
          </w:p>
          <w:p w:rsidRPr="00277911" w:rsidR="00E54AB7" w:rsidP="006409A4" w:rsidRDefault="00F352B9" w14:paraId="5A0105D3" w14:textId="796EC754">
            <w:pPr>
              <w:pStyle w:val="Listeavsnitt"/>
              <w:rPr>
                <w:noProof/>
              </w:rPr>
            </w:pPr>
            <w:r>
              <w:rPr>
                <w:noProof/>
              </w:rPr>
              <w:t>Oppdatert f</w:t>
            </w:r>
            <w:r w:rsidRPr="00277911">
              <w:rPr>
                <w:noProof/>
              </w:rPr>
              <w:t>irmaattest</w:t>
            </w:r>
            <w:r>
              <w:rPr>
                <w:noProof/>
              </w:rPr>
              <w:t>. DFØ vil selv innhente de relevante opplysningene fra Foretaksregisteret.</w:t>
            </w:r>
          </w:p>
          <w:p w:rsidR="006409A4" w:rsidP="006409A4" w:rsidRDefault="00F352B9" w14:paraId="7FDE84E5" w14:textId="29E1E5EA">
            <w:pPr>
              <w:pStyle w:val="Brdtekst"/>
              <w:rPr>
                <w:noProof/>
              </w:rPr>
            </w:pPr>
            <w:r w:rsidRPr="006409A4">
              <w:rPr>
                <w:b/>
                <w:bCs/>
                <w:noProof/>
              </w:rPr>
              <w:t xml:space="preserve">Utenlandske </w:t>
            </w:r>
            <w:r w:rsidR="00C92CFF">
              <w:rPr>
                <w:b/>
                <w:bCs/>
                <w:noProof/>
              </w:rPr>
              <w:t>leverandører</w:t>
            </w:r>
            <w:r w:rsidRPr="006409A4">
              <w:rPr>
                <w:b/>
                <w:bCs/>
                <w:noProof/>
              </w:rPr>
              <w:t>:</w:t>
            </w:r>
            <w:r w:rsidRPr="00E54AB7">
              <w:rPr>
                <w:noProof/>
              </w:rPr>
              <w:t xml:space="preserve"> </w:t>
            </w:r>
          </w:p>
          <w:p w:rsidRPr="00E54AB7" w:rsidR="00E54AB7" w:rsidP="006409A4" w:rsidRDefault="00F352B9" w14:paraId="74495181" w14:textId="0EDD533F">
            <w:pPr>
              <w:pStyle w:val="Listeavsnitt"/>
              <w:rPr>
                <w:noProof/>
              </w:rPr>
            </w:pPr>
            <w:r w:rsidRPr="00E54AB7">
              <w:rPr>
                <w:noProof/>
              </w:rPr>
              <w:t>Godtgjørelse på at selskapet er registrert i et foretaksregister, faglig register eller et handelsregister i den staten leverandøren er etablert.</w:t>
            </w:r>
            <w:bookmarkEnd w:id="40"/>
          </w:p>
        </w:tc>
      </w:tr>
    </w:tbl>
    <w:p w:rsidRPr="00277911" w:rsidR="00E54AB7" w:rsidP="457EB9BA" w:rsidRDefault="00F352B9" w14:paraId="38C880A1" w14:textId="1B85A818">
      <w:pPr>
        <w:pStyle w:val="Heading2B"/>
        <w:numPr>
          <w:ilvl w:val="0"/>
          <w:numId w:val="0"/>
        </w:numPr>
        <w:rPr>
          <w:noProof/>
        </w:rPr>
      </w:pPr>
      <w:bookmarkStart w:name="_Toc462144823" w:id="41"/>
      <w:bookmarkStart w:name="_Toc1786355070" w:id="410962882"/>
      <w:r w:rsidRPr="071776BC" w:rsidR="41F5DF68">
        <w:rPr>
          <w:noProof/>
        </w:rPr>
        <w:t>Krav til l</w:t>
      </w:r>
      <w:r w:rsidRPr="071776BC" w:rsidR="41F5DF68">
        <w:rPr>
          <w:noProof/>
        </w:rPr>
        <w:t xml:space="preserve">everandørens økonomiske og finansielle </w:t>
      </w:r>
      <w:bookmarkEnd w:id="41"/>
      <w:r w:rsidRPr="071776BC" w:rsidR="41F5DF68">
        <w:rPr>
          <w:noProof/>
        </w:rPr>
        <w:t>kapasitet</w:t>
      </w:r>
      <w:bookmarkEnd w:id="410962882"/>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00FD72A5" w:rsidTr="00A86898" w14:paraId="2174BD99" w14:textId="77777777">
        <w:tc>
          <w:tcPr>
            <w:tcW w:w="3348" w:type="dxa"/>
            <w:shd w:val="clear" w:color="auto" w:fill="9CC2E5" w:themeFill="accent1" w:themeFillTint="99"/>
          </w:tcPr>
          <w:p w:rsidRPr="00370389" w:rsidR="00E54AB7" w:rsidP="00370389" w:rsidRDefault="00F352B9" w14:paraId="7EFB6EEF" w14:textId="77777777">
            <w:pPr>
              <w:pStyle w:val="Brdtekst"/>
              <w:rPr>
                <w:b/>
                <w:bCs/>
                <w:noProof/>
              </w:rPr>
            </w:pPr>
            <w:r w:rsidRPr="00370389">
              <w:rPr>
                <w:b/>
                <w:bCs/>
                <w:noProof/>
              </w:rPr>
              <w:t xml:space="preserve">Krav </w:t>
            </w:r>
          </w:p>
        </w:tc>
        <w:tc>
          <w:tcPr>
            <w:tcW w:w="6660" w:type="dxa"/>
            <w:shd w:val="clear" w:color="auto" w:fill="9CC2E5" w:themeFill="accent1" w:themeFillTint="99"/>
          </w:tcPr>
          <w:p w:rsidRPr="00370389" w:rsidR="00E54AB7" w:rsidP="00370389" w:rsidRDefault="00F352B9" w14:paraId="0EDBCDD9" w14:textId="77777777">
            <w:pPr>
              <w:pStyle w:val="Brdtekst"/>
              <w:rPr>
                <w:b/>
                <w:bCs/>
                <w:noProof/>
              </w:rPr>
            </w:pPr>
            <w:r w:rsidRPr="00370389">
              <w:rPr>
                <w:b/>
                <w:bCs/>
                <w:noProof/>
              </w:rPr>
              <w:t xml:space="preserve">Dokumentasjonskrav </w:t>
            </w:r>
          </w:p>
        </w:tc>
      </w:tr>
      <w:tr w:rsidRPr="00E305EE" w:rsidR="00FD72A5" w:rsidTr="00904CDD" w14:paraId="1CFACB66" w14:textId="77777777">
        <w:tc>
          <w:tcPr>
            <w:tcW w:w="3348" w:type="dxa"/>
          </w:tcPr>
          <w:p w:rsidRPr="00E54AB7" w:rsidR="00E54AB7" w:rsidP="00370389" w:rsidRDefault="00F352B9" w14:paraId="169A602A" w14:textId="3866315F">
            <w:pPr>
              <w:pStyle w:val="Brdtekst"/>
              <w:rPr>
                <w:noProof/>
                <w:color w:val="000000"/>
              </w:rPr>
            </w:pPr>
            <w:r w:rsidRPr="00E54AB7">
              <w:rPr>
                <w:noProof/>
              </w:rPr>
              <w:t xml:space="preserve">Leverandøren skal ha tilstrekkelig økonomisk og finansiell kapasitet til å </w:t>
            </w:r>
            <w:r w:rsidR="00370389">
              <w:rPr>
                <w:noProof/>
              </w:rPr>
              <w:t xml:space="preserve">utføre </w:t>
            </w:r>
            <w:r w:rsidRPr="00E54AB7">
              <w:rPr>
                <w:noProof/>
              </w:rPr>
              <w:t>kontrakten.</w:t>
            </w:r>
          </w:p>
        </w:tc>
        <w:tc>
          <w:tcPr>
            <w:tcW w:w="6660" w:type="dxa"/>
          </w:tcPr>
          <w:p w:rsidRPr="0056164C" w:rsidR="00770B45" w:rsidP="00996509" w:rsidRDefault="00770B45" w14:paraId="463DA238" w14:textId="3493507C">
            <w:pPr>
              <w:ind w:left="935" w:hanging="935"/>
              <w:rPr>
                <w:noProof/>
                <w:lang w:val="nb-NO"/>
              </w:rPr>
            </w:pPr>
          </w:p>
          <w:p w:rsidRPr="00E54AB7" w:rsidR="00E54AB7" w:rsidP="00370389" w:rsidRDefault="00F352B9" w14:paraId="3B67ECF8" w14:textId="204D0821">
            <w:pPr>
              <w:pStyle w:val="Listeavsnitt"/>
              <w:rPr>
                <w:noProof/>
              </w:rPr>
            </w:pPr>
            <w:r w:rsidRPr="00E54AB7">
              <w:rPr>
                <w:noProof/>
              </w:rPr>
              <w:t>Kredittvurdering som baserer seg på siste kjente regnskapstall</w:t>
            </w:r>
            <w:r w:rsidR="00370389">
              <w:rPr>
                <w:noProof/>
              </w:rPr>
              <w:t>, ikke eldre enn tre måneder</w:t>
            </w:r>
            <w:r w:rsidRPr="00E54AB7">
              <w:rPr>
                <w:noProof/>
              </w:rPr>
              <w:t xml:space="preserve">. </w:t>
            </w:r>
            <w:r w:rsidR="001509BA">
              <w:rPr>
                <w:noProof/>
              </w:rPr>
              <w:t>Vurderingen</w:t>
            </w:r>
            <w:r w:rsidRPr="00E54AB7">
              <w:rPr>
                <w:noProof/>
              </w:rPr>
              <w:t xml:space="preserve"> skal være utført av kredittopplysningsvirksomhet som har konsesjon til å drive slik virksomhet.</w:t>
            </w:r>
          </w:p>
        </w:tc>
      </w:tr>
    </w:tbl>
    <w:p w:rsidR="00E54AB7" w:rsidP="00DA4954" w:rsidRDefault="00F352B9" w14:paraId="7CCEFBCB" w14:textId="64D8715D">
      <w:pPr>
        <w:pStyle w:val="Brdtekst"/>
        <w:rPr>
          <w:noProof/>
        </w:rPr>
      </w:pPr>
      <w:r w:rsidRPr="00E54AB7">
        <w:rPr>
          <w:noProof/>
        </w:rPr>
        <w:t xml:space="preserve">Dersom leverandøren har saklig grunn til å ikke fremlegge den dokumentasjon </w:t>
      </w:r>
      <w:r w:rsidR="00177BFE">
        <w:rPr>
          <w:noProof/>
        </w:rPr>
        <w:t>DFØ</w:t>
      </w:r>
      <w:r w:rsidRPr="00E54AB7">
        <w:rPr>
          <w:noProof/>
        </w:rPr>
        <w:t xml:space="preserve"> har krevd, kan </w:t>
      </w:r>
      <w:r w:rsidR="00DA4954">
        <w:rPr>
          <w:noProof/>
        </w:rPr>
        <w:t>leverendøren</w:t>
      </w:r>
      <w:r w:rsidRPr="00E54AB7" w:rsidR="00DA4954">
        <w:rPr>
          <w:noProof/>
        </w:rPr>
        <w:t xml:space="preserve"> </w:t>
      </w:r>
      <w:r w:rsidRPr="00E54AB7">
        <w:rPr>
          <w:noProof/>
        </w:rPr>
        <w:t>dokumentere sin økonomiske og finansielle kapasitet ved å fremlegge ethvert annet dokument som oppdragsgiver anser egnet</w:t>
      </w:r>
      <w:r w:rsidR="00EC14F8">
        <w:rPr>
          <w:noProof/>
        </w:rPr>
        <w:t>, jf. FOA § 16-4 (2)</w:t>
      </w:r>
      <w:r w:rsidRPr="00E54AB7">
        <w:rPr>
          <w:noProof/>
        </w:rPr>
        <w:t>.</w:t>
      </w:r>
      <w:bookmarkStart w:name="_Toc234135365" w:id="43"/>
      <w:bookmarkStart w:name="_Toc234135366" w:id="44"/>
      <w:bookmarkStart w:name="_Toc234135367" w:id="45"/>
      <w:bookmarkEnd w:id="43"/>
      <w:bookmarkEnd w:id="44"/>
      <w:bookmarkEnd w:id="45"/>
    </w:p>
    <w:p w:rsidR="00371371" w:rsidP="457EB9BA" w:rsidRDefault="00F352B9" w14:paraId="3F29D446" w14:textId="1E5F8B96">
      <w:pPr>
        <w:pStyle w:val="Heading2B"/>
        <w:numPr>
          <w:ilvl w:val="0"/>
          <w:numId w:val="0"/>
        </w:numPr>
        <w:rPr>
          <w:noProof/>
        </w:rPr>
      </w:pPr>
      <w:bookmarkStart w:name="_Toc2067151589" w:id="661637450"/>
      <w:r w:rsidRPr="071776BC" w:rsidR="41F5DF68">
        <w:rPr>
          <w:noProof/>
        </w:rPr>
        <w:t>Krav til leverandørens tekniske og faglige kvalifikasjoner</w:t>
      </w:r>
      <w:bookmarkEnd w:id="661637450"/>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48"/>
        <w:gridCol w:w="6660"/>
      </w:tblGrid>
      <w:tr w:rsidR="00FD72A5" w:rsidTr="745A5CF0" w14:paraId="25739EF2" w14:textId="77777777">
        <w:tc>
          <w:tcPr>
            <w:tcW w:w="3348" w:type="dxa"/>
            <w:shd w:val="clear" w:color="auto" w:fill="9CC2E5" w:themeFill="accent1" w:themeFillTint="99"/>
            <w:tcMar/>
          </w:tcPr>
          <w:p w:rsidRPr="00370389" w:rsidR="00FC60A1" w:rsidP="0019289A" w:rsidRDefault="00F352B9" w14:paraId="729E2FC6" w14:textId="77777777">
            <w:pPr>
              <w:pStyle w:val="Brdtekst"/>
              <w:rPr>
                <w:b/>
                <w:bCs/>
                <w:noProof/>
              </w:rPr>
            </w:pPr>
            <w:r w:rsidRPr="00370389">
              <w:rPr>
                <w:b/>
                <w:bCs/>
                <w:noProof/>
              </w:rPr>
              <w:t xml:space="preserve">Krav </w:t>
            </w:r>
          </w:p>
        </w:tc>
        <w:tc>
          <w:tcPr>
            <w:tcW w:w="6660" w:type="dxa"/>
            <w:shd w:val="clear" w:color="auto" w:fill="9CC2E5" w:themeFill="accent1" w:themeFillTint="99"/>
            <w:tcMar/>
          </w:tcPr>
          <w:p w:rsidRPr="00370389" w:rsidR="00FC60A1" w:rsidP="0019289A" w:rsidRDefault="00F352B9" w14:paraId="399BB4CB" w14:textId="77777777">
            <w:pPr>
              <w:pStyle w:val="Brdtekst"/>
              <w:rPr>
                <w:b/>
                <w:bCs/>
                <w:noProof/>
              </w:rPr>
            </w:pPr>
            <w:r w:rsidRPr="00370389">
              <w:rPr>
                <w:b/>
                <w:bCs/>
                <w:noProof/>
              </w:rPr>
              <w:t xml:space="preserve">Dokumentasjonskrav </w:t>
            </w:r>
          </w:p>
        </w:tc>
      </w:tr>
      <w:tr w:rsidRPr="00E305EE" w:rsidR="00FD72A5" w:rsidTr="745A5CF0" w14:paraId="1D85A5EA" w14:textId="77777777">
        <w:tc>
          <w:tcPr>
            <w:tcW w:w="3348" w:type="dxa"/>
            <w:tcMar/>
          </w:tcPr>
          <w:p w:rsidRPr="00E54AB7" w:rsidR="00FC60A1" w:rsidP="0019289A" w:rsidRDefault="00F352B9" w14:paraId="5FA58387" w14:textId="5DF9D483">
            <w:pPr>
              <w:pStyle w:val="Brdtekst"/>
              <w:rPr>
                <w:noProof/>
                <w:color w:val="000000"/>
              </w:rPr>
            </w:pPr>
            <w:r w:rsidRPr="00E54AB7">
              <w:rPr>
                <w:noProof/>
              </w:rPr>
              <w:t xml:space="preserve">Leverandøren skal ha </w:t>
            </w:r>
            <w:r>
              <w:rPr>
                <w:noProof/>
              </w:rPr>
              <w:t xml:space="preserve">god erfaring fra sammenlignbare oppdrag. </w:t>
            </w:r>
          </w:p>
        </w:tc>
        <w:tc>
          <w:tcPr>
            <w:tcW w:w="6660" w:type="dxa"/>
            <w:tcMar/>
          </w:tcPr>
          <w:p w:rsidR="00FC60A1" w:rsidP="0019289A" w:rsidRDefault="00F352B9" w14:paraId="6231865A" w14:textId="1283796B">
            <w:pPr>
              <w:pStyle w:val="Listeavsnitt"/>
              <w:rPr>
                <w:noProof/>
              </w:rPr>
            </w:pPr>
            <w:r>
              <w:rPr>
                <w:noProof/>
              </w:rPr>
              <w:t>Oversikt over leverandørens inntil tre mest relevante oppdrag i løpet av de siste tre årene</w:t>
            </w:r>
            <w:r w:rsidRPr="00E54AB7">
              <w:rPr>
                <w:noProof/>
              </w:rPr>
              <w:t>.</w:t>
            </w:r>
            <w:r>
              <w:rPr>
                <w:noProof/>
              </w:rPr>
              <w:t xml:space="preserve"> Oversikten skal inneholde en beskrivelse av oppdragene og inkludere opplysnin</w:t>
            </w:r>
            <w:r w:rsidR="0099645B">
              <w:rPr>
                <w:noProof/>
              </w:rPr>
              <w:t>g</w:t>
            </w:r>
            <w:r>
              <w:rPr>
                <w:noProof/>
              </w:rPr>
              <w:t xml:space="preserve">er om kontraktenes verdi, tidspunktet for levering og </w:t>
            </w:r>
            <w:r w:rsidR="009D48D5">
              <w:rPr>
                <w:noProof/>
              </w:rPr>
              <w:t xml:space="preserve">kontaktperson </w:t>
            </w:r>
            <w:r>
              <w:rPr>
                <w:noProof/>
              </w:rPr>
              <w:t>(navn, telefon og e-post).</w:t>
            </w:r>
          </w:p>
          <w:p w:rsidR="00FC60A1" w:rsidP="00FC60A1" w:rsidRDefault="00F352B9" w14:paraId="5CD021E1" w14:textId="77777777">
            <w:pPr>
              <w:rPr>
                <w:noProof/>
                <w:lang w:val="nb-NO"/>
              </w:rPr>
            </w:pPr>
            <w:r w:rsidRPr="00FC60A1">
              <w:rPr>
                <w:noProof/>
                <w:lang w:val="nb-NO"/>
              </w:rPr>
              <w:t>Det er leverandørens ansvar å</w:t>
            </w:r>
            <w:r>
              <w:rPr>
                <w:noProof/>
                <w:lang w:val="nb-NO"/>
              </w:rPr>
              <w:t xml:space="preserve"> dokumentere relevans gjennom beskrivelsen. </w:t>
            </w:r>
            <w:r w:rsidRPr="00FC60A1">
              <w:rPr>
                <w:noProof/>
                <w:lang w:val="nb-NO"/>
              </w:rPr>
              <w:t>Leverandøren kan dokumentere erfaringen ved å vise til kompetanse til personell han råder over og kan benytte til dette oppdraget, selv om erfaringen er opparbeidet mens personellet har utført tjeneste for en annen leverandør</w:t>
            </w:r>
            <w:r>
              <w:rPr>
                <w:noProof/>
                <w:lang w:val="nb-NO"/>
              </w:rPr>
              <w:t>.</w:t>
            </w:r>
          </w:p>
          <w:p w:rsidR="0069700B" w:rsidP="00FC60A1" w:rsidRDefault="0069700B" w14:paraId="0A9FBDD9" w14:textId="2D42E02F">
            <w:pPr>
              <w:rPr>
                <w:noProof/>
                <w:lang w:val="nb-NO"/>
              </w:rPr>
            </w:pPr>
          </w:p>
          <w:p w:rsidR="0069700B" w:rsidP="00FC60A1" w:rsidRDefault="00F352B9" w14:paraId="799F474F" w14:textId="5B974931">
            <w:pPr>
              <w:rPr>
                <w:noProof/>
                <w:lang w:val="nb-NO"/>
              </w:rPr>
            </w:pPr>
            <w:r>
              <w:rPr>
                <w:noProof/>
                <w:lang w:val="nb-NO"/>
              </w:rPr>
              <w:t xml:space="preserve">DFØ forbeholder seg retten til å kontakte mottakerne av oppgitte leveranser. </w:t>
            </w:r>
          </w:p>
          <w:p w:rsidRPr="00FC60A1" w:rsidR="0069700B" w:rsidP="00FC60A1" w:rsidRDefault="0069700B" w14:paraId="683A3EBC" w14:textId="37B089B5">
            <w:pPr>
              <w:rPr>
                <w:noProof/>
                <w:lang w:val="nb-NO"/>
              </w:rPr>
            </w:pPr>
          </w:p>
        </w:tc>
      </w:tr>
    </w:tbl>
    <w:p w:rsidR="00E54AB7" w:rsidP="745A5CF0" w:rsidRDefault="00F352B9" w14:paraId="7FC4E159" w14:textId="650E6FA6">
      <w:pPr>
        <w:pStyle w:val="Heading2B"/>
        <w:numPr>
          <w:ilvl w:val="0"/>
          <w:numId w:val="0"/>
        </w:numPr>
        <w:rPr>
          <w:noProof/>
        </w:rPr>
      </w:pPr>
      <w:bookmarkStart w:name="_Toc1209261483" w:id="2109968837"/>
      <w:r w:rsidRPr="071776BC" w:rsidR="3DEFF66B">
        <w:rPr>
          <w:noProof/>
        </w:rPr>
        <w:t>Særlig om adgangen til å s</w:t>
      </w:r>
      <w:r w:rsidRPr="071776BC" w:rsidR="3DEFF66B">
        <w:rPr>
          <w:noProof/>
        </w:rPr>
        <w:t xml:space="preserve">tøtte </w:t>
      </w:r>
      <w:r w:rsidRPr="071776BC" w:rsidR="3DEFF66B">
        <w:rPr>
          <w:noProof/>
        </w:rPr>
        <w:t xml:space="preserve">seg på andre virksomheter for å </w:t>
      </w:r>
      <w:r w:rsidRPr="071776BC" w:rsidR="3DEFF66B">
        <w:rPr>
          <w:noProof/>
        </w:rPr>
        <w:t>oppfylle</w:t>
      </w:r>
      <w:r w:rsidRPr="071776BC" w:rsidR="463BC600">
        <w:rPr>
          <w:noProof/>
        </w:rPr>
        <w:t xml:space="preserve"> </w:t>
      </w:r>
      <w:r w:rsidRPr="071776BC" w:rsidR="3DEFF66B">
        <w:rPr>
          <w:noProof/>
        </w:rPr>
        <w:t>kvalifikasjonskrav</w:t>
      </w:r>
      <w:r w:rsidRPr="071776BC" w:rsidR="3DEFF66B">
        <w:rPr>
          <w:noProof/>
        </w:rPr>
        <w:t>ene</w:t>
      </w:r>
      <w:bookmarkEnd w:id="2109968837"/>
    </w:p>
    <w:p w:rsidRPr="00E54AB7" w:rsidR="00E54AB7" w:rsidP="00946A40" w:rsidRDefault="00F352B9" w14:paraId="651A381B" w14:textId="75DE196E">
      <w:pPr>
        <w:pStyle w:val="Brdtekst"/>
        <w:rPr>
          <w:noProof/>
        </w:rPr>
      </w:pPr>
      <w:r w:rsidRPr="00E54AB7">
        <w:rPr>
          <w:noProof/>
        </w:rPr>
        <w:t xml:space="preserve">En leverandør kan støtte seg på kapasiteten til andre virksomheter for å oppfylle kravene til økonomisk og finansiell kapasitet og/eller </w:t>
      </w:r>
      <w:r w:rsidR="00D613CE">
        <w:rPr>
          <w:noProof/>
        </w:rPr>
        <w:t xml:space="preserve">kravene </w:t>
      </w:r>
      <w:r w:rsidRPr="00E54AB7">
        <w:rPr>
          <w:noProof/>
        </w:rPr>
        <w:t xml:space="preserve">til tekniske og faglige kvalifikasjoner, jf. FOA § 16-10. </w:t>
      </w:r>
    </w:p>
    <w:p w:rsidRPr="00E54AB7" w:rsidR="00E54AB7" w:rsidP="00946A40" w:rsidRDefault="00F352B9" w14:paraId="39E75673" w14:textId="648280E7">
      <w:pPr>
        <w:pStyle w:val="Brdtekst"/>
        <w:rPr>
          <w:noProof/>
        </w:rPr>
      </w:pPr>
      <w:r w:rsidRPr="00E54AB7">
        <w:rPr>
          <w:noProof/>
        </w:rPr>
        <w:t xml:space="preserve">Dersom leverandøren støtter seg på kapasiteten til andre virksomheter for å oppfylle kravene til økonomisk og finansiell kapasitet, krever </w:t>
      </w:r>
      <w:r w:rsidR="00946A40">
        <w:rPr>
          <w:noProof/>
        </w:rPr>
        <w:t xml:space="preserve">DFØ </w:t>
      </w:r>
      <w:r w:rsidRPr="00E54AB7">
        <w:rPr>
          <w:noProof/>
        </w:rPr>
        <w:t xml:space="preserve">at de er solidarisk ansvarlige med leverandøren for utførelsen av kontrakten, jf. FOA § 16-10 (4). </w:t>
      </w:r>
    </w:p>
    <w:p w:rsidRPr="00E54AB7" w:rsidR="00E54AB7" w:rsidP="00946A40" w:rsidRDefault="00F352B9" w14:paraId="19A1E45D" w14:textId="4C308651">
      <w:pPr>
        <w:pStyle w:val="Brdtekst"/>
        <w:rPr>
          <w:noProof/>
        </w:rPr>
      </w:pPr>
      <w:r w:rsidRPr="00E54AB7">
        <w:rPr>
          <w:noProof/>
        </w:rPr>
        <w:t xml:space="preserve">En leverandør som støtter seg på kapasiteten til andre virksomheter, skal sammen med tilbudet fremlegge følgende dokumentasjon: </w:t>
      </w:r>
    </w:p>
    <w:p w:rsidR="00526A11" w:rsidP="00946A40" w:rsidRDefault="00F352B9" w14:paraId="2ECEAD80" w14:textId="77777777">
      <w:pPr>
        <w:pStyle w:val="Brdtekst"/>
        <w:numPr>
          <w:ilvl w:val="0"/>
          <w:numId w:val="30"/>
        </w:numPr>
        <w:rPr>
          <w:noProof/>
        </w:rPr>
      </w:pPr>
      <w:r w:rsidRPr="00E54AB7">
        <w:rPr>
          <w:noProof/>
        </w:rPr>
        <w:t>forpliktelseserklæring fra virksomhetene som leverandøren støtter seg på</w:t>
      </w:r>
      <w:r w:rsidR="00460422">
        <w:rPr>
          <w:noProof/>
        </w:rPr>
        <w:t>,</w:t>
      </w:r>
      <w:r w:rsidRPr="00E54AB7">
        <w:rPr>
          <w:noProof/>
        </w:rPr>
        <w:t xml:space="preserve"> som viser at leverandøren råder over de nødvendige ressursene</w:t>
      </w:r>
    </w:p>
    <w:p w:rsidR="00E54AB7" w:rsidP="00946A40" w:rsidRDefault="00F352B9" w14:paraId="48BFDF80" w14:textId="1F2B00F2">
      <w:pPr>
        <w:pStyle w:val="Brdtekst"/>
        <w:numPr>
          <w:ilvl w:val="0"/>
          <w:numId w:val="30"/>
        </w:numPr>
        <w:rPr>
          <w:noProof/>
        </w:rPr>
      </w:pPr>
      <w:r w:rsidRPr="00E54AB7">
        <w:rPr>
          <w:noProof/>
        </w:rPr>
        <w:t>erklæring om at virksomheten</w:t>
      </w:r>
      <w:r w:rsidR="00460422">
        <w:rPr>
          <w:noProof/>
        </w:rPr>
        <w:t xml:space="preserve"> som leverandøren støtter seg på,</w:t>
      </w:r>
      <w:r w:rsidRPr="00E54AB7">
        <w:rPr>
          <w:noProof/>
        </w:rPr>
        <w:t xml:space="preserve"> aksepterer solidarisk ansvar for utførelsen av kontrakten</w:t>
      </w:r>
      <w:r w:rsidR="00460422">
        <w:rPr>
          <w:noProof/>
        </w:rPr>
        <w:t>, dersom leverandøren støtter seg på virksomheten for å oppfylle kravene til økonomisk og finansiell kapasitet</w:t>
      </w:r>
      <w:r w:rsidRPr="00E54AB7">
        <w:rPr>
          <w:noProof/>
        </w:rPr>
        <w:t xml:space="preserve"> </w:t>
      </w:r>
    </w:p>
    <w:p w:rsidRPr="00E54AB7" w:rsidR="00E54AB7" w:rsidP="00460422" w:rsidRDefault="00F352B9" w14:paraId="6043E29C" w14:textId="67467697">
      <w:pPr>
        <w:pStyle w:val="Brdtekst"/>
        <w:numPr>
          <w:ilvl w:val="0"/>
          <w:numId w:val="30"/>
        </w:numPr>
        <w:rPr>
          <w:noProof/>
        </w:rPr>
      </w:pPr>
      <w:r w:rsidRPr="00E54AB7">
        <w:rPr>
          <w:noProof/>
        </w:rPr>
        <w:t xml:space="preserve">utfylt ESPD-skjema for hver </w:t>
      </w:r>
      <w:r w:rsidR="00460422">
        <w:rPr>
          <w:noProof/>
        </w:rPr>
        <w:t xml:space="preserve">enkelt </w:t>
      </w:r>
      <w:r w:rsidRPr="00E54AB7">
        <w:rPr>
          <w:noProof/>
        </w:rPr>
        <w:t>virksomhet som leverandøren støtter seg på</w:t>
      </w:r>
      <w:r w:rsidR="00460422">
        <w:rPr>
          <w:noProof/>
        </w:rPr>
        <w:t>, hvor</w:t>
      </w:r>
      <w:r w:rsidRPr="00E54AB7">
        <w:rPr>
          <w:noProof/>
        </w:rPr>
        <w:t xml:space="preserve"> følgende punkter er fylt ut: </w:t>
      </w:r>
      <w:r w:rsidR="00460422">
        <w:rPr>
          <w:noProof/>
        </w:rPr>
        <w:t>d</w:t>
      </w:r>
      <w:r w:rsidRPr="00E54AB7">
        <w:rPr>
          <w:noProof/>
        </w:rPr>
        <w:t>el II avsnitt A og B, del III</w:t>
      </w:r>
      <w:r w:rsidR="00460422">
        <w:rPr>
          <w:noProof/>
        </w:rPr>
        <w:t>,</w:t>
      </w:r>
      <w:r w:rsidRPr="00E54AB7">
        <w:rPr>
          <w:noProof/>
        </w:rPr>
        <w:t xml:space="preserve"> del VI </w:t>
      </w:r>
      <w:r w:rsidR="00460422">
        <w:rPr>
          <w:noProof/>
        </w:rPr>
        <w:t xml:space="preserve">og </w:t>
      </w:r>
      <w:r w:rsidRPr="00E54AB7">
        <w:rPr>
          <w:noProof/>
        </w:rPr>
        <w:t>de relevante punkte</w:t>
      </w:r>
      <w:r w:rsidR="00460422">
        <w:rPr>
          <w:noProof/>
        </w:rPr>
        <w:t>ne</w:t>
      </w:r>
      <w:r w:rsidRPr="00E54AB7">
        <w:rPr>
          <w:noProof/>
        </w:rPr>
        <w:t xml:space="preserve"> i del IV og </w:t>
      </w:r>
      <w:r w:rsidR="00460422">
        <w:rPr>
          <w:noProof/>
        </w:rPr>
        <w:t xml:space="preserve">del </w:t>
      </w:r>
      <w:r w:rsidRPr="00E54AB7">
        <w:rPr>
          <w:noProof/>
        </w:rPr>
        <w:t xml:space="preserve">V, </w:t>
      </w:r>
      <w:r w:rsidR="00460422">
        <w:rPr>
          <w:noProof/>
        </w:rPr>
        <w:t xml:space="preserve">det vil si </w:t>
      </w:r>
      <w:r w:rsidRPr="00E54AB7">
        <w:rPr>
          <w:noProof/>
        </w:rPr>
        <w:t>for de de krav hvor leverandøren støtter seg på virksomheten</w:t>
      </w:r>
    </w:p>
    <w:p w:rsidR="00E54AB7" w:rsidP="00BA0D2C" w:rsidRDefault="00F352B9" w14:paraId="2759612D" w14:textId="26CC5129">
      <w:pPr>
        <w:pStyle w:val="Brdtekst"/>
        <w:rPr>
          <w:noProof/>
        </w:rPr>
      </w:pPr>
      <w:r>
        <w:rPr>
          <w:noProof/>
        </w:rPr>
        <w:t xml:space="preserve">DFØ kan på ethvert tidspunkt i konkurransen be leverandøren levere alle eller deler av den underliggende dokumentasjonen som viser at virksomheten som leverandøren støtter seg på, oppfyller de relevante kvalifikasjonskravene, og at det ikke foreligger grunner til avvisning. </w:t>
      </w:r>
    </w:p>
    <w:p w:rsidRPr="00277911" w:rsidR="00E54AB7" w:rsidP="002D4B06" w:rsidRDefault="00F352B9" w14:paraId="5E4C2C6D" w14:textId="1E770F92">
      <w:pPr>
        <w:pStyle w:val="Overskrift1"/>
        <w:rPr>
          <w:noProof/>
        </w:rPr>
      </w:pPr>
      <w:bookmarkStart w:name="_Toc1774037416" w:id="1591389213"/>
      <w:r w:rsidRPr="071776BC" w:rsidR="3DEFF66B">
        <w:rPr>
          <w:noProof/>
        </w:rPr>
        <w:t>Tildelingskriterier og evaluering</w:t>
      </w:r>
      <w:bookmarkEnd w:id="1591389213"/>
    </w:p>
    <w:p w:rsidR="002D4B06" w:rsidP="745A5CF0" w:rsidRDefault="00F352B9" w14:paraId="3D7B9370" w14:textId="1D49FDAF">
      <w:pPr>
        <w:pStyle w:val="Heading2B"/>
        <w:numPr>
          <w:ilvl w:val="0"/>
          <w:numId w:val="0"/>
        </w:numPr>
        <w:rPr>
          <w:noProof/>
        </w:rPr>
      </w:pPr>
      <w:bookmarkStart w:name="_Toc511442511" w:id="1712710989"/>
      <w:r w:rsidRPr="071776BC" w:rsidR="3DEFF66B">
        <w:rPr>
          <w:noProof/>
        </w:rPr>
        <w:t>Tildelingskriterier</w:t>
      </w:r>
      <w:bookmarkEnd w:id="1712710989"/>
    </w:p>
    <w:p w:rsidR="51B3C5BC" w:rsidP="0597AFFD" w:rsidRDefault="51B3C5BC" w14:paraId="588CC718" w14:textId="4A90FB92">
      <w:pPr>
        <w:pStyle w:val="Brdtekst"/>
      </w:pPr>
      <w:r w:rsidRPr="0597AFFD" w:rsidR="51B3C5BC">
        <w:rPr>
          <w:noProof/>
          <w:lang w:val="nb-NO"/>
        </w:rPr>
        <w:t>Kontrakten tildeles det tilbudet som har det beste forholdet mellom pris og kvalitet. Tildelingskriteriene er pris og kvalitet. Det gjøres ingen evaluering av miljø som eget tildelingskriterium i denne konkurransen:</w:t>
      </w:r>
    </w:p>
    <w:tbl>
      <w:tblPr>
        <w:tblW w:w="967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395"/>
        <w:gridCol w:w="1110"/>
        <w:gridCol w:w="4173"/>
      </w:tblGrid>
      <w:tr w:rsidR="00FD72A5" w:rsidTr="071776BC" w14:paraId="49E55CFC" w14:textId="77777777">
        <w:trPr>
          <w:trHeight w:val="394"/>
        </w:trPr>
        <w:tc>
          <w:tcPr>
            <w:tcW w:w="4395" w:type="dxa"/>
            <w:tcBorders>
              <w:top w:val="single" w:color="auto" w:sz="4" w:space="0"/>
              <w:left w:val="single" w:color="auto" w:sz="4" w:space="0"/>
              <w:bottom w:val="single" w:color="auto" w:sz="4" w:space="0"/>
              <w:right w:val="single" w:color="auto" w:sz="4" w:space="0"/>
            </w:tcBorders>
            <w:shd w:val="clear" w:color="auto" w:fill="9CC2E5" w:themeFill="accent1" w:themeFillTint="99"/>
            <w:tcMar/>
            <w:hideMark/>
          </w:tcPr>
          <w:p w:rsidRPr="002D4B06" w:rsidR="00E54AB7" w:rsidP="002D4B06" w:rsidRDefault="00F352B9" w14:paraId="24F89325" w14:textId="77777777">
            <w:pPr>
              <w:pStyle w:val="Brdtekst"/>
              <w:rPr>
                <w:b/>
                <w:bCs/>
                <w:noProof/>
              </w:rPr>
            </w:pPr>
            <w:r w:rsidRPr="002D4B06">
              <w:rPr>
                <w:b/>
                <w:bCs/>
                <w:noProof/>
              </w:rPr>
              <w:t>Tildelingskriterier</w:t>
            </w:r>
          </w:p>
        </w:tc>
        <w:tc>
          <w:tcPr>
            <w:tcW w:w="1110" w:type="dxa"/>
            <w:tcBorders>
              <w:top w:val="single" w:color="auto" w:sz="4" w:space="0"/>
              <w:left w:val="single" w:color="auto" w:sz="4" w:space="0"/>
              <w:bottom w:val="single" w:color="auto" w:sz="4" w:space="0"/>
              <w:right w:val="single" w:color="auto" w:sz="4" w:space="0"/>
            </w:tcBorders>
            <w:shd w:val="clear" w:color="auto" w:fill="9CC2E5" w:themeFill="accent1" w:themeFillTint="99"/>
            <w:tcMar/>
            <w:hideMark/>
          </w:tcPr>
          <w:p w:rsidRPr="002D4B06" w:rsidR="00E54AB7" w:rsidP="002D4B06" w:rsidRDefault="00F352B9" w14:paraId="6F31B127" w14:textId="77777777">
            <w:pPr>
              <w:pStyle w:val="Brdtekst"/>
              <w:rPr>
                <w:b/>
                <w:bCs/>
                <w:noProof/>
              </w:rPr>
            </w:pPr>
            <w:r w:rsidRPr="002D4B06">
              <w:rPr>
                <w:b/>
                <w:bCs/>
                <w:noProof/>
              </w:rPr>
              <w:t xml:space="preserve">Vekting </w:t>
            </w:r>
          </w:p>
        </w:tc>
        <w:tc>
          <w:tcPr>
            <w:tcW w:w="4173" w:type="dxa"/>
            <w:tcBorders>
              <w:top w:val="single" w:color="auto" w:sz="4" w:space="0"/>
              <w:left w:val="single" w:color="auto" w:sz="4" w:space="0"/>
              <w:bottom w:val="single" w:color="auto" w:sz="4" w:space="0"/>
              <w:right w:val="single" w:color="auto" w:sz="4" w:space="0"/>
            </w:tcBorders>
            <w:shd w:val="clear" w:color="auto" w:fill="9CC2E5" w:themeFill="accent1" w:themeFillTint="99"/>
            <w:tcMar/>
          </w:tcPr>
          <w:p w:rsidRPr="002D4B06" w:rsidR="00E54AB7" w:rsidP="002D4B06" w:rsidRDefault="00F352B9" w14:paraId="606626A4" w14:textId="77777777">
            <w:pPr>
              <w:pStyle w:val="Brdtekst"/>
              <w:rPr>
                <w:b/>
                <w:bCs/>
                <w:noProof/>
              </w:rPr>
            </w:pPr>
            <w:r w:rsidRPr="002D4B06">
              <w:rPr>
                <w:b/>
                <w:bCs/>
                <w:noProof/>
              </w:rPr>
              <w:t>Dokumentasjonskrav</w:t>
            </w:r>
          </w:p>
        </w:tc>
      </w:tr>
      <w:tr w:rsidRPr="00E305EE" w:rsidR="00FD72A5" w:rsidTr="071776BC" w14:paraId="67976A8D" w14:textId="77777777">
        <w:trPr>
          <w:trHeight w:val="1481"/>
        </w:trPr>
        <w:tc>
          <w:tcPr>
            <w:tcW w:w="4395" w:type="dxa"/>
            <w:tcBorders>
              <w:top w:val="single" w:color="auto" w:sz="4" w:space="0"/>
              <w:left w:val="single" w:color="auto" w:sz="4" w:space="0"/>
              <w:bottom w:val="single" w:color="auto" w:sz="4" w:space="0"/>
              <w:right w:val="single" w:color="auto" w:sz="4" w:space="0"/>
            </w:tcBorders>
            <w:tcMar/>
          </w:tcPr>
          <w:p w:rsidRPr="000B4D6D" w:rsidR="00E54AB7" w:rsidP="000B4D6D" w:rsidRDefault="00F352B9" w14:paraId="7F2D0F9A" w14:textId="77777777">
            <w:pPr>
              <w:pStyle w:val="Brdtekst"/>
              <w:rPr>
                <w:b/>
                <w:bCs/>
                <w:noProof/>
              </w:rPr>
            </w:pPr>
            <w:r w:rsidRPr="000B4D6D">
              <w:rPr>
                <w:b/>
                <w:bCs/>
                <w:noProof/>
              </w:rPr>
              <w:t>Kvalitet</w:t>
            </w:r>
          </w:p>
          <w:p w:rsidRPr="007C3E9C" w:rsidR="0065563E" w:rsidP="00C00073" w:rsidRDefault="00F352B9" w14:paraId="703A1C18" w14:textId="794D84FC">
            <w:pPr>
              <w:pStyle w:val="Brdtekst"/>
              <w:rPr>
                <w:noProof/>
              </w:rPr>
            </w:pPr>
            <w:r w:rsidRPr="00E54AB7">
              <w:rPr>
                <w:noProof/>
              </w:rPr>
              <w:t>Under dette kriteriet vurderes</w:t>
            </w:r>
            <w:r w:rsidR="000B4D6D">
              <w:rPr>
                <w:noProof/>
              </w:rPr>
              <w:t xml:space="preserve"> følgende</w:t>
            </w:r>
            <w:r w:rsidRPr="00E54AB7">
              <w:rPr>
                <w:noProof/>
              </w:rPr>
              <w:t>:</w:t>
            </w:r>
            <w:r w:rsidRPr="007C3E9C">
              <w:rPr>
                <w:noProof/>
              </w:rPr>
              <w:t xml:space="preserve"> </w:t>
            </w:r>
          </w:p>
          <w:p w:rsidRPr="007C3E9C" w:rsidR="00796964" w:rsidP="00C00073" w:rsidRDefault="00F352B9" w14:paraId="37EA272E" w14:textId="6E044D40">
            <w:pPr>
              <w:pStyle w:val="Brdtekst"/>
              <w:numPr>
                <w:ilvl w:val="0"/>
                <w:numId w:val="30"/>
              </w:numPr>
              <w:rPr>
                <w:noProof/>
              </w:rPr>
            </w:pPr>
            <w:r w:rsidRPr="007C3E9C">
              <w:rPr>
                <w:noProof/>
              </w:rPr>
              <w:t xml:space="preserve">Garanti og service- og supportavtale </w:t>
            </w:r>
            <w:r>
              <w:rPr>
                <w:noProof/>
              </w:rPr>
              <w:t>(</w:t>
            </w:r>
            <w:r w:rsidRPr="007C3E9C">
              <w:rPr>
                <w:noProof/>
              </w:rPr>
              <w:t>produktkategori 1</w:t>
            </w:r>
            <w:r>
              <w:rPr>
                <w:noProof/>
              </w:rPr>
              <w:t>)</w:t>
            </w:r>
          </w:p>
          <w:p w:rsidR="00796964" w:rsidP="00C00073" w:rsidRDefault="00F352B9" w14:paraId="24449F17" w14:textId="2D2892EA">
            <w:pPr>
              <w:pStyle w:val="Brdtekst"/>
              <w:numPr>
                <w:ilvl w:val="0"/>
                <w:numId w:val="30"/>
              </w:numPr>
              <w:rPr>
                <w:noProof/>
              </w:rPr>
            </w:pPr>
            <w:r>
              <w:rPr>
                <w:noProof/>
              </w:rPr>
              <w:t>Leveringsdyktighet</w:t>
            </w:r>
          </w:p>
          <w:p w:rsidR="00796964" w:rsidP="001B5FC1" w:rsidRDefault="00F352B9" w14:paraId="15D5ECBA" w14:textId="75684DE3">
            <w:pPr>
              <w:pStyle w:val="Brdtekst"/>
              <w:numPr>
                <w:ilvl w:val="0"/>
                <w:numId w:val="30"/>
              </w:numPr>
              <w:rPr>
                <w:noProof/>
              </w:rPr>
            </w:pPr>
            <w:r>
              <w:rPr>
                <w:noProof/>
              </w:rPr>
              <w:t>Kompetanse på lagringsprodukter</w:t>
            </w:r>
          </w:p>
          <w:p w:rsidR="005F22FC" w:rsidP="00C00073" w:rsidRDefault="00F352B9" w14:paraId="03C80FC4" w14:textId="2C7400C0">
            <w:pPr>
              <w:pStyle w:val="Brdtekst"/>
              <w:numPr>
                <w:ilvl w:val="0"/>
                <w:numId w:val="30"/>
              </w:numPr>
              <w:rPr>
                <w:noProof/>
              </w:rPr>
            </w:pPr>
            <w:r>
              <w:rPr>
                <w:noProof/>
              </w:rPr>
              <w:t>Kompetanse på backupprodukter</w:t>
            </w:r>
          </w:p>
          <w:p w:rsidRPr="00277911" w:rsidR="00E54AB7" w:rsidP="007C3E9C" w:rsidRDefault="00E54AB7" w14:paraId="4D2EEAE9" w14:textId="7C5101EB">
            <w:pPr>
              <w:pStyle w:val="Brdtekst"/>
              <w:rPr>
                <w:noProof/>
              </w:rPr>
            </w:pPr>
          </w:p>
        </w:tc>
        <w:tc>
          <w:tcPr>
            <w:tcW w:w="1110" w:type="dxa"/>
            <w:tcBorders>
              <w:top w:val="single" w:color="auto" w:sz="4" w:space="0"/>
              <w:left w:val="single" w:color="auto" w:sz="4" w:space="0"/>
              <w:bottom w:val="single" w:color="auto" w:sz="4" w:space="0"/>
              <w:right w:val="single" w:color="auto" w:sz="4" w:space="0"/>
            </w:tcBorders>
            <w:tcMar/>
            <w:hideMark/>
          </w:tcPr>
          <w:p w:rsidRPr="00277911" w:rsidR="00E54AB7" w:rsidP="000B4D6D" w:rsidRDefault="006D1248" w14:paraId="1BF6C4FD" w14:textId="00EF7E9A">
            <w:pPr>
              <w:pStyle w:val="Brdtekst"/>
              <w:rPr>
                <w:noProof/>
              </w:rPr>
            </w:pPr>
            <w:r w:rsidRPr="0597AFFD" w:rsidR="7522E03E">
              <w:rPr>
                <w:noProof/>
              </w:rPr>
              <w:t>3</w:t>
            </w:r>
            <w:r w:rsidRPr="0597AFFD" w:rsidR="6F973AA7">
              <w:rPr>
                <w:noProof/>
              </w:rPr>
              <w:t>0</w:t>
            </w:r>
            <w:r w:rsidRPr="0597AFFD" w:rsidR="00F352B9">
              <w:rPr>
                <w:noProof/>
              </w:rPr>
              <w:t xml:space="preserve"> %</w:t>
            </w:r>
          </w:p>
        </w:tc>
        <w:tc>
          <w:tcPr>
            <w:tcW w:w="4173" w:type="dxa"/>
            <w:tcBorders>
              <w:top w:val="single" w:color="auto" w:sz="4" w:space="0"/>
              <w:left w:val="single" w:color="auto" w:sz="4" w:space="0"/>
              <w:bottom w:val="single" w:color="auto" w:sz="4" w:space="0"/>
              <w:right w:val="single" w:color="auto" w:sz="4" w:space="0"/>
            </w:tcBorders>
            <w:tcMar/>
          </w:tcPr>
          <w:p w:rsidRPr="00277911" w:rsidR="00E54AB7" w:rsidP="000B4D6D" w:rsidRDefault="00E54AB7" w14:paraId="64EFD74E" w14:textId="77777777">
            <w:pPr>
              <w:pStyle w:val="Brdtekst"/>
              <w:rPr>
                <w:noProof/>
              </w:rPr>
            </w:pPr>
          </w:p>
          <w:p w:rsidRPr="00277911" w:rsidR="00E54AB7" w:rsidP="000B4D6D" w:rsidRDefault="00F352B9" w14:paraId="6023AA6B" w14:textId="59704610">
            <w:pPr>
              <w:pStyle w:val="Brdtekst"/>
              <w:numPr>
                <w:ilvl w:val="0"/>
                <w:numId w:val="30"/>
              </w:numPr>
              <w:rPr>
                <w:noProof/>
              </w:rPr>
            </w:pPr>
            <w:r w:rsidRPr="00277911">
              <w:rPr>
                <w:noProof/>
              </w:rPr>
              <w:t>Leverandørens besvarelse av kravspesifikasjon</w:t>
            </w:r>
            <w:r w:rsidR="000B4D6D">
              <w:rPr>
                <w:noProof/>
              </w:rPr>
              <w:t>en,</w:t>
            </w:r>
            <w:r w:rsidRPr="00277911">
              <w:rPr>
                <w:noProof/>
              </w:rPr>
              <w:t xml:space="preserve"> jf. </w:t>
            </w:r>
            <w:r w:rsidR="00387639">
              <w:rPr>
                <w:noProof/>
              </w:rPr>
              <w:t>vedlegg 3 (B</w:t>
            </w:r>
            <w:r w:rsidRPr="00277911">
              <w:rPr>
                <w:noProof/>
              </w:rPr>
              <w:t xml:space="preserve">ilag </w:t>
            </w:r>
            <w:r w:rsidR="0065563E">
              <w:rPr>
                <w:noProof/>
              </w:rPr>
              <w:t>1</w:t>
            </w:r>
            <w:r w:rsidR="000F5814">
              <w:rPr>
                <w:noProof/>
              </w:rPr>
              <w:t>-5</w:t>
            </w:r>
            <w:r w:rsidR="00387639">
              <w:rPr>
                <w:noProof/>
              </w:rPr>
              <w:t xml:space="preserve"> </w:t>
            </w:r>
            <w:r w:rsidR="00370B4F">
              <w:rPr>
                <w:noProof/>
              </w:rPr>
              <w:t>til rammeavtalen</w:t>
            </w:r>
            <w:r w:rsidR="00387639">
              <w:rPr>
                <w:noProof/>
              </w:rPr>
              <w:t>)</w:t>
            </w:r>
          </w:p>
          <w:p w:rsidRPr="00277911" w:rsidR="00E54AB7" w:rsidP="00370B4F" w:rsidRDefault="00E54AB7" w14:paraId="534DB7F7" w14:textId="12158317">
            <w:pPr>
              <w:pStyle w:val="Brdtekst"/>
              <w:rPr>
                <w:noProof/>
              </w:rPr>
            </w:pPr>
          </w:p>
        </w:tc>
      </w:tr>
      <w:tr w:rsidR="00FD72A5" w:rsidTr="071776BC" w14:paraId="2ED910ED" w14:textId="77777777">
        <w:trPr>
          <w:trHeight w:val="1535"/>
        </w:trPr>
        <w:tc>
          <w:tcPr>
            <w:tcW w:w="4395" w:type="dxa"/>
            <w:tcBorders>
              <w:top w:val="single" w:color="auto" w:sz="4" w:space="0"/>
              <w:left w:val="single" w:color="auto" w:sz="4" w:space="0"/>
              <w:bottom w:val="single" w:color="auto" w:sz="4" w:space="0"/>
              <w:right w:val="single" w:color="auto" w:sz="4" w:space="0"/>
            </w:tcBorders>
            <w:tcMar/>
          </w:tcPr>
          <w:p w:rsidRPr="00277911" w:rsidR="00E54AB7" w:rsidP="000B4D6D" w:rsidRDefault="00F352B9" w14:paraId="36DF8BAC" w14:textId="77777777">
            <w:pPr>
              <w:pStyle w:val="Brdtekst"/>
              <w:rPr>
                <w:noProof/>
              </w:rPr>
            </w:pPr>
            <w:r w:rsidRPr="000B4D6D">
              <w:rPr>
                <w:b/>
                <w:bCs/>
                <w:noProof/>
              </w:rPr>
              <w:t>Pris</w:t>
            </w:r>
          </w:p>
          <w:p w:rsidRPr="00277911" w:rsidR="00E54AB7" w:rsidP="000B4D6D" w:rsidRDefault="00F352B9" w14:paraId="38FE2744" w14:textId="60A685E3">
            <w:pPr>
              <w:pStyle w:val="Brdtekst"/>
              <w:rPr>
                <w:noProof/>
              </w:rPr>
            </w:pPr>
            <w:r w:rsidRPr="00277911">
              <w:rPr>
                <w:noProof/>
              </w:rPr>
              <w:t>Under dette kriteriet vurderes</w:t>
            </w:r>
            <w:r w:rsidR="000B4D6D">
              <w:rPr>
                <w:noProof/>
              </w:rPr>
              <w:t xml:space="preserve"> følgende</w:t>
            </w:r>
            <w:r w:rsidRPr="00277911">
              <w:rPr>
                <w:noProof/>
              </w:rPr>
              <w:t>:</w:t>
            </w:r>
          </w:p>
          <w:p w:rsidRPr="00D91779" w:rsidR="00E54AB7" w:rsidP="071776BC" w:rsidRDefault="00F352B9" w14:paraId="0935371F" w14:textId="357679F9">
            <w:pPr>
              <w:pStyle w:val="Brdtekst"/>
              <w:numPr>
                <w:ilvl w:val="0"/>
                <w:numId w:val="30"/>
              </w:numPr>
              <w:rPr>
                <w:noProof/>
              </w:rPr>
            </w:pPr>
            <w:r w:rsidRPr="071776BC" w:rsidR="00F352B9">
              <w:rPr>
                <w:noProof/>
              </w:rPr>
              <w:t>t</w:t>
            </w:r>
            <w:r w:rsidRPr="071776BC" w:rsidR="4E4A6059">
              <w:rPr>
                <w:noProof/>
              </w:rPr>
              <w:t>ilbudte produkters totalpris</w:t>
            </w:r>
            <w:r w:rsidRPr="071776BC" w:rsidR="59F76882">
              <w:rPr>
                <w:noProof/>
              </w:rPr>
              <w:t xml:space="preserve"> (tabell 1 og 2)</w:t>
            </w:r>
            <w:r w:rsidRPr="071776BC" w:rsidR="4E4A6059">
              <w:rPr>
                <w:noProof/>
              </w:rPr>
              <w:t xml:space="preserve"> </w:t>
            </w:r>
          </w:p>
          <w:p w:rsidR="00AB1ACE" w:rsidP="00AB1ACE" w:rsidRDefault="00F352B9" w14:paraId="30C45467" w14:textId="5FB37557">
            <w:pPr>
              <w:pStyle w:val="Brdtekst"/>
              <w:numPr>
                <w:ilvl w:val="0"/>
                <w:numId w:val="30"/>
              </w:numPr>
              <w:rPr>
                <w:noProof/>
              </w:rPr>
            </w:pPr>
            <w:r>
              <w:rPr>
                <w:noProof/>
              </w:rPr>
              <w:t>prosentpåslag for service- og supportavtaler (produktkategori 2) (tabell 3)</w:t>
            </w:r>
          </w:p>
          <w:p w:rsidR="00A51A83" w:rsidP="000B4D6D" w:rsidRDefault="00F352B9" w14:paraId="21225B19" w14:textId="1D3202FA">
            <w:pPr>
              <w:pStyle w:val="Brdtekst"/>
              <w:numPr>
                <w:ilvl w:val="0"/>
                <w:numId w:val="30"/>
              </w:numPr>
              <w:rPr>
                <w:noProof/>
              </w:rPr>
            </w:pPr>
            <w:r>
              <w:rPr>
                <w:noProof/>
              </w:rPr>
              <w:t xml:space="preserve">årlig pris på </w:t>
            </w:r>
            <w:r w:rsidR="00AB714C">
              <w:rPr>
                <w:noProof/>
              </w:rPr>
              <w:t>service</w:t>
            </w:r>
            <w:r>
              <w:rPr>
                <w:noProof/>
              </w:rPr>
              <w:t xml:space="preserve">- og </w:t>
            </w:r>
            <w:r w:rsidR="00AB714C">
              <w:rPr>
                <w:noProof/>
              </w:rPr>
              <w:t>support</w:t>
            </w:r>
            <w:r>
              <w:rPr>
                <w:noProof/>
              </w:rPr>
              <w:t xml:space="preserve">avtale (produktkategori 1) </w:t>
            </w:r>
            <w:r w:rsidR="00AB1ACE">
              <w:rPr>
                <w:noProof/>
              </w:rPr>
              <w:t xml:space="preserve">(tabell 4) </w:t>
            </w:r>
          </w:p>
          <w:p w:rsidR="008A0147" w:rsidP="000B4D6D" w:rsidRDefault="00F352B9" w14:paraId="43A6C8CB" w14:textId="770719E9">
            <w:pPr>
              <w:pStyle w:val="Brdtekst"/>
              <w:numPr>
                <w:ilvl w:val="0"/>
                <w:numId w:val="30"/>
              </w:numPr>
              <w:rPr>
                <w:noProof/>
              </w:rPr>
            </w:pPr>
            <w:r>
              <w:rPr>
                <w:noProof/>
              </w:rPr>
              <w:t>pris på opsjon på monteringsarbeid o.l.</w:t>
            </w:r>
            <w:r w:rsidR="00AB1ACE">
              <w:rPr>
                <w:noProof/>
              </w:rPr>
              <w:t xml:space="preserve"> (tabell 5)</w:t>
            </w:r>
            <w:r>
              <w:rPr>
                <w:noProof/>
              </w:rPr>
              <w:t xml:space="preserve"> </w:t>
            </w:r>
          </w:p>
          <w:p w:rsidRPr="00277911" w:rsidR="00C349CC" w:rsidP="008A0147" w:rsidRDefault="00C349CC" w14:paraId="17619CEE" w14:textId="53796FEE">
            <w:pPr>
              <w:pStyle w:val="Brdtekst"/>
              <w:rPr>
                <w:noProof/>
              </w:rPr>
            </w:pPr>
          </w:p>
        </w:tc>
        <w:tc>
          <w:tcPr>
            <w:tcW w:w="1110" w:type="dxa"/>
            <w:tcBorders>
              <w:top w:val="single" w:color="auto" w:sz="4" w:space="0"/>
              <w:left w:val="single" w:color="auto" w:sz="4" w:space="0"/>
              <w:bottom w:val="single" w:color="auto" w:sz="4" w:space="0"/>
              <w:right w:val="single" w:color="auto" w:sz="4" w:space="0"/>
            </w:tcBorders>
            <w:tcMar/>
          </w:tcPr>
          <w:p w:rsidRPr="00277911" w:rsidR="00E54AB7" w:rsidP="000B4D6D" w:rsidRDefault="006D1248" w14:paraId="16CE17BA" w14:textId="45301547">
            <w:pPr>
              <w:pStyle w:val="Brdtekst"/>
              <w:rPr>
                <w:noProof/>
              </w:rPr>
            </w:pPr>
            <w:r w:rsidRPr="0597AFFD" w:rsidR="0981FEE5">
              <w:rPr>
                <w:noProof/>
              </w:rPr>
              <w:t>70</w:t>
            </w:r>
            <w:r w:rsidRPr="0597AFFD" w:rsidR="00F352B9">
              <w:rPr>
                <w:noProof/>
              </w:rPr>
              <w:t xml:space="preserve"> %</w:t>
            </w:r>
          </w:p>
        </w:tc>
        <w:tc>
          <w:tcPr>
            <w:tcW w:w="4173" w:type="dxa"/>
            <w:tcBorders>
              <w:top w:val="single" w:color="auto" w:sz="4" w:space="0"/>
              <w:left w:val="single" w:color="auto" w:sz="4" w:space="0"/>
              <w:bottom w:val="single" w:color="auto" w:sz="4" w:space="0"/>
              <w:right w:val="single" w:color="auto" w:sz="4" w:space="0"/>
            </w:tcBorders>
            <w:tcMar/>
          </w:tcPr>
          <w:p w:rsidRPr="00277911" w:rsidR="00E54AB7" w:rsidP="000B4D6D" w:rsidRDefault="00E54AB7" w14:paraId="7B710190" w14:textId="77777777">
            <w:pPr>
              <w:pStyle w:val="Brdtekst"/>
              <w:rPr>
                <w:noProof/>
              </w:rPr>
            </w:pPr>
          </w:p>
          <w:p w:rsidRPr="00277911" w:rsidR="00E54AB7" w:rsidP="000B4D6D" w:rsidRDefault="00F352B9" w14:paraId="3955E258" w14:textId="4D236218">
            <w:pPr>
              <w:pStyle w:val="Brdtekst"/>
              <w:numPr>
                <w:ilvl w:val="0"/>
                <w:numId w:val="30"/>
              </w:numPr>
              <w:rPr>
                <w:noProof/>
              </w:rPr>
            </w:pPr>
            <w:r w:rsidRPr="00277911">
              <w:rPr>
                <w:noProof/>
              </w:rPr>
              <w:t xml:space="preserve">Ferdig utfylt </w:t>
            </w:r>
            <w:r w:rsidR="00387639">
              <w:rPr>
                <w:noProof/>
              </w:rPr>
              <w:t>vedlegg 4 (Prisskjema)</w:t>
            </w:r>
            <w:r w:rsidRPr="00277911">
              <w:rPr>
                <w:noProof/>
              </w:rPr>
              <w:t xml:space="preserve"> </w:t>
            </w:r>
          </w:p>
        </w:tc>
      </w:tr>
    </w:tbl>
    <w:p w:rsidRPr="00E54AB7" w:rsidR="00EC572B" w:rsidP="745A5CF0" w:rsidRDefault="00F352B9" w14:paraId="5534FC8A" w14:textId="2ACA5DC9">
      <w:pPr>
        <w:pStyle w:val="Heading2B"/>
        <w:numPr>
          <w:ilvl w:val="0"/>
          <w:numId w:val="0"/>
        </w:numPr>
        <w:rPr>
          <w:noProof/>
        </w:rPr>
      </w:pPr>
      <w:bookmarkStart w:name="_Toc237982094" w:id="1911868564"/>
      <w:r w:rsidRPr="071776BC" w:rsidR="3DEFF66B">
        <w:rPr>
          <w:noProof/>
        </w:rPr>
        <w:t>Kort</w:t>
      </w:r>
      <w:r w:rsidRPr="071776BC" w:rsidR="24639F67">
        <w:rPr>
          <w:noProof/>
        </w:rPr>
        <w:t xml:space="preserve"> om evalueringsmodellen</w:t>
      </w:r>
      <w:bookmarkEnd w:id="1911868564"/>
    </w:p>
    <w:p w:rsidRPr="00E54AB7" w:rsidR="006772B9" w:rsidP="00396CEB" w:rsidRDefault="00F352B9" w14:paraId="639304AD" w14:textId="5852489C">
      <w:pPr>
        <w:pStyle w:val="Brdtekst"/>
        <w:rPr>
          <w:noProof/>
        </w:rPr>
      </w:pPr>
      <w:r w:rsidRPr="071776BC" w:rsidR="00F352B9">
        <w:rPr>
          <w:noProof/>
        </w:rPr>
        <w:t>Det vil bli benyttet en relativ poengmodell med en poengskala fra 0–10, hvor 10 er beste poengsum</w:t>
      </w:r>
      <w:r w:rsidRPr="071776BC" w:rsidR="00123140">
        <w:rPr>
          <w:noProof/>
        </w:rPr>
        <w:t>, for hvert tildelingskriterium</w:t>
      </w:r>
      <w:r w:rsidRPr="071776BC" w:rsidR="00F352B9">
        <w:rPr>
          <w:noProof/>
        </w:rPr>
        <w:t>.</w:t>
      </w:r>
      <w:r w:rsidRPr="071776BC" w:rsidR="00F352B9">
        <w:rPr>
          <w:noProof/>
        </w:rPr>
        <w:t xml:space="preserve"> </w:t>
      </w:r>
      <w:r w:rsidRPr="071776BC" w:rsidR="001C4D27">
        <w:rPr>
          <w:noProof/>
        </w:rPr>
        <w:t xml:space="preserve"> </w:t>
      </w:r>
    </w:p>
    <w:p w:rsidRPr="00E54AB7" w:rsidR="00E54AB7" w:rsidP="003B6270" w:rsidRDefault="00F352B9" w14:paraId="3747DD1C" w14:textId="4B27EE4B">
      <w:pPr>
        <w:pStyle w:val="Overskrift1"/>
        <w:rPr>
          <w:noProof/>
        </w:rPr>
      </w:pPr>
      <w:bookmarkStart w:name="_Toc11244131" w:id="52"/>
      <w:bookmarkStart w:name="_Toc464552324" w:id="53"/>
      <w:bookmarkStart w:name="_Toc1769924860" w:id="1109004629"/>
      <w:r w:rsidRPr="071776BC" w:rsidR="3DEFF66B">
        <w:rPr>
          <w:noProof/>
        </w:rPr>
        <w:t>Tilbud</w:t>
      </w:r>
      <w:bookmarkEnd w:id="52"/>
      <w:bookmarkEnd w:id="53"/>
      <w:bookmarkEnd w:id="1109004629"/>
    </w:p>
    <w:p w:rsidR="003B6270" w:rsidP="745A5CF0" w:rsidRDefault="00F352B9" w14:paraId="70249C32" w14:textId="5BE98E56">
      <w:pPr>
        <w:pStyle w:val="Heading2B"/>
        <w:numPr>
          <w:ilvl w:val="0"/>
          <w:numId w:val="0"/>
        </w:numPr>
        <w:rPr>
          <w:noProof/>
        </w:rPr>
      </w:pPr>
      <w:bookmarkStart w:name="_Toc1825870551" w:id="2022456691"/>
      <w:r w:rsidRPr="071776BC" w:rsidR="3DEFF66B">
        <w:rPr>
          <w:noProof/>
        </w:rPr>
        <w:t>Levering av tilbud</w:t>
      </w:r>
      <w:bookmarkEnd w:id="2022456691"/>
    </w:p>
    <w:p w:rsidRPr="00E54AB7" w:rsidR="00E54AB7" w:rsidP="003B6270" w:rsidRDefault="00F352B9" w14:paraId="5AFA57B5" w14:textId="598700DB">
      <w:pPr>
        <w:pStyle w:val="Brdtekst"/>
        <w:rPr>
          <w:noProof/>
        </w:rPr>
      </w:pPr>
      <w:r w:rsidRPr="00E54AB7">
        <w:rPr>
          <w:noProof/>
        </w:rPr>
        <w:t xml:space="preserve">Tilbud skal leveres </w:t>
      </w:r>
      <w:r w:rsidR="003B6270">
        <w:rPr>
          <w:noProof/>
        </w:rPr>
        <w:t xml:space="preserve">elektronisk i KGV-løsningen innen fristen i </w:t>
      </w:r>
      <w:r w:rsidRPr="009834B9" w:rsidR="003B6270">
        <w:rPr>
          <w:noProof/>
        </w:rPr>
        <w:t>punkt 3</w:t>
      </w:r>
      <w:r w:rsidRPr="009834B9" w:rsidR="00EE3B61">
        <w:rPr>
          <w:noProof/>
        </w:rPr>
        <w:t>.</w:t>
      </w:r>
    </w:p>
    <w:p w:rsidR="00E54AB7" w:rsidP="003B6270" w:rsidRDefault="00F352B9" w14:paraId="5103A11B" w14:textId="3AF52925">
      <w:pPr>
        <w:pStyle w:val="Brdtekst"/>
        <w:rPr>
          <w:noProof/>
        </w:rPr>
      </w:pPr>
      <w:r>
        <w:rPr>
          <w:noProof/>
        </w:rPr>
        <w:t>Tilbud skal leveres med den utforming som følger av KGV-løsningen. Tilbudet skal signeres, enten elektronisk eller som et vedlegg med signatur. Den som signerer tilbudet for leverandøren, skal ha nødvendig fullmakt til å forplikte selskapet.</w:t>
      </w:r>
    </w:p>
    <w:p w:rsidR="003B6270" w:rsidP="003B6270" w:rsidRDefault="00F352B9" w14:paraId="6A38408A" w14:textId="13786EC7">
      <w:pPr>
        <w:pStyle w:val="Brdtekst"/>
        <w:rPr>
          <w:noProof/>
        </w:rPr>
      </w:pPr>
      <w:r>
        <w:rPr>
          <w:noProof/>
        </w:rPr>
        <w:t xml:space="preserve">Tilbudet skal være bindende til det tidspunkt som er angitt i </w:t>
      </w:r>
      <w:r w:rsidRPr="009834B9">
        <w:rPr>
          <w:noProof/>
        </w:rPr>
        <w:t>punkt 3</w:t>
      </w:r>
      <w:r>
        <w:rPr>
          <w:noProof/>
        </w:rPr>
        <w:t xml:space="preserve"> (vedståelsesfrist).</w:t>
      </w:r>
    </w:p>
    <w:p w:rsidRPr="00E54AB7" w:rsidR="003B6270" w:rsidP="745A5CF0" w:rsidRDefault="00F352B9" w14:paraId="7F2ACF5A" w14:textId="154805E8">
      <w:pPr>
        <w:pStyle w:val="Heading2B"/>
        <w:numPr>
          <w:ilvl w:val="0"/>
          <w:numId w:val="0"/>
        </w:numPr>
        <w:rPr>
          <w:noProof/>
        </w:rPr>
      </w:pPr>
      <w:bookmarkStart w:name="_Toc1024154717" w:id="1723680067"/>
      <w:r w:rsidRPr="071776BC" w:rsidR="3DEFF66B">
        <w:rPr>
          <w:noProof/>
        </w:rPr>
        <w:t>Forbehold og avvik</w:t>
      </w:r>
      <w:bookmarkEnd w:id="1723680067"/>
    </w:p>
    <w:p w:rsidR="003B6270" w:rsidP="003B6270" w:rsidRDefault="00F352B9" w14:paraId="54C57A2A" w14:textId="113D4AD9">
      <w:pPr>
        <w:pStyle w:val="Brdtekst"/>
        <w:rPr>
          <w:noProof/>
        </w:rPr>
      </w:pPr>
      <w:r w:rsidRPr="00976799">
        <w:rPr>
          <w:noProof/>
        </w:rPr>
        <w:t>Leverandøren skal i tilbudsbrevet bekrefte at samtlige krav og vilkår som oppstilles i konkurransegrunnlaget</w:t>
      </w:r>
      <w:r>
        <w:rPr>
          <w:noProof/>
        </w:rPr>
        <w:t>,</w:t>
      </w:r>
      <w:r w:rsidRPr="00976799">
        <w:rPr>
          <w:noProof/>
        </w:rPr>
        <w:t xml:space="preserve"> aksepteres. </w:t>
      </w:r>
    </w:p>
    <w:p w:rsidR="003B6270" w:rsidP="003B6270" w:rsidRDefault="00F352B9" w14:paraId="2BD22707" w14:textId="79330FFE">
      <w:pPr>
        <w:pStyle w:val="Brdtekst"/>
        <w:rPr>
          <w:noProof/>
        </w:rPr>
      </w:pPr>
      <w:r w:rsidRPr="00976799">
        <w:rPr>
          <w:noProof/>
        </w:rPr>
        <w:t>Hvis leverandøren vil ta forbehold mot eller avvike fra krav i konkurransegrunnlaget</w:t>
      </w:r>
      <w:r>
        <w:rPr>
          <w:noProof/>
        </w:rPr>
        <w:t>,</w:t>
      </w:r>
      <w:r w:rsidRPr="00976799">
        <w:rPr>
          <w:noProof/>
        </w:rPr>
        <w:t xml:space="preserve"> skal dette fremgå uttrykkelig av tilbudsbrevet. Leverandøren skal i så fall på en klar og utvetydig måte </w:t>
      </w:r>
      <w:r w:rsidR="003C5C08">
        <w:rPr>
          <w:noProof/>
        </w:rPr>
        <w:t>angi</w:t>
      </w:r>
      <w:r w:rsidRPr="00976799">
        <w:rPr>
          <w:noProof/>
        </w:rPr>
        <w:t xml:space="preserve"> hvilke krav det tas forbehold mot/avvikes fra, hva forbeholdene/avvikene går ut på</w:t>
      </w:r>
      <w:r w:rsidR="0032181B">
        <w:rPr>
          <w:noProof/>
        </w:rPr>
        <w:t>,</w:t>
      </w:r>
      <w:r w:rsidRPr="00976799">
        <w:rPr>
          <w:noProof/>
        </w:rPr>
        <w:t xml:space="preserve"> og hvilke konsekvens</w:t>
      </w:r>
      <w:r w:rsidR="0032181B">
        <w:rPr>
          <w:noProof/>
        </w:rPr>
        <w:t>er</w:t>
      </w:r>
      <w:r w:rsidRPr="00976799">
        <w:rPr>
          <w:noProof/>
        </w:rPr>
        <w:t xml:space="preserve"> dette har for ytelse, pris, tid og/eller andre forhold ved tilbudet, slik at </w:t>
      </w:r>
      <w:r w:rsidR="0032181B">
        <w:rPr>
          <w:noProof/>
        </w:rPr>
        <w:t>DFØ</w:t>
      </w:r>
      <w:r w:rsidRPr="00976799">
        <w:rPr>
          <w:noProof/>
        </w:rPr>
        <w:t xml:space="preserve"> kan evaluere tilbudet uten kontakt </w:t>
      </w:r>
      <w:r w:rsidR="0032181B">
        <w:rPr>
          <w:noProof/>
        </w:rPr>
        <w:t>med</w:t>
      </w:r>
      <w:r w:rsidRPr="00976799">
        <w:rPr>
          <w:noProof/>
        </w:rPr>
        <w:t xml:space="preserve"> leverandøren. Oppdragsgiver vil like fullt foreta en selvstendig evaluering av forbeholdenes/avvikenes konsekvenser. </w:t>
      </w:r>
    </w:p>
    <w:p w:rsidR="003B6270" w:rsidP="003B6270" w:rsidRDefault="00F352B9" w14:paraId="241B10AD" w14:textId="49B9077C">
      <w:pPr>
        <w:pStyle w:val="Brdtekst"/>
        <w:rPr>
          <w:noProof/>
        </w:rPr>
      </w:pPr>
      <w:r w:rsidRPr="00976799">
        <w:rPr>
          <w:noProof/>
        </w:rPr>
        <w:t>Forbehold/avvik som er inntatt i andre dokumenter eller på annen måte</w:t>
      </w:r>
      <w:r w:rsidR="0032181B">
        <w:rPr>
          <w:noProof/>
        </w:rPr>
        <w:t>,</w:t>
      </w:r>
      <w:r w:rsidRPr="00976799">
        <w:rPr>
          <w:noProof/>
        </w:rPr>
        <w:t xml:space="preserve"> kan ikke gjøres gjeldende av leverandøren.</w:t>
      </w:r>
    </w:p>
    <w:p w:rsidRPr="003C5C08" w:rsidR="00E54AB7" w:rsidP="003B6270" w:rsidRDefault="00F352B9" w14:paraId="1348674C" w14:textId="01F5D941">
      <w:pPr>
        <w:pStyle w:val="Brdtekst"/>
        <w:rPr>
          <w:noProof/>
        </w:rPr>
      </w:pPr>
      <w:r>
        <w:rPr>
          <w:noProof/>
        </w:rPr>
        <w:t xml:space="preserve">Det opplyses om at uklarheter, forbehold og avvik i leverandørens tilbud vil kunne føre til avvisning av tilbudet, jf. FOA § 24-8 (2) bokstav a. </w:t>
      </w:r>
      <w:r w:rsidRPr="00E54AB7">
        <w:rPr>
          <w:noProof/>
        </w:rPr>
        <w:t>Leverandøren</w:t>
      </w:r>
      <w:r>
        <w:rPr>
          <w:noProof/>
        </w:rPr>
        <w:t>e</w:t>
      </w:r>
      <w:r w:rsidRPr="00E54AB7">
        <w:rPr>
          <w:noProof/>
        </w:rPr>
        <w:t xml:space="preserve"> oppfordres derfor på det sterkeste til å følge de anvisninger som gis i dette konkurransegrunnlaget med vedlegg</w:t>
      </w:r>
      <w:r>
        <w:rPr>
          <w:noProof/>
        </w:rPr>
        <w:t>.</w:t>
      </w:r>
    </w:p>
    <w:p w:rsidRPr="00E54AB7" w:rsidR="00453E3F" w:rsidP="745A5CF0" w:rsidRDefault="00F352B9" w14:paraId="40408065" w14:textId="469C485A">
      <w:pPr>
        <w:pStyle w:val="Heading2B"/>
        <w:numPr>
          <w:ilvl w:val="0"/>
          <w:numId w:val="0"/>
        </w:numPr>
        <w:rPr>
          <w:noProof/>
        </w:rPr>
      </w:pPr>
      <w:bookmarkStart w:name="_Toc644147846" w:id="1932734263"/>
      <w:r w:rsidRPr="071776BC" w:rsidR="3DEFF66B">
        <w:rPr>
          <w:noProof/>
        </w:rPr>
        <w:t>Tilbakekalling eller endring av tilbudet</w:t>
      </w:r>
      <w:bookmarkEnd w:id="1932734263"/>
    </w:p>
    <w:p w:rsidR="00E54AB7" w:rsidP="00453E3F" w:rsidRDefault="00F352B9" w14:paraId="5BAF83F5" w14:textId="02683240">
      <w:pPr>
        <w:pStyle w:val="Brdtekst"/>
        <w:rPr>
          <w:noProof/>
        </w:rPr>
      </w:pPr>
      <w:r>
        <w:rPr>
          <w:noProof/>
        </w:rPr>
        <w:t>Et tilbud kan tilbakekalles eller endres frem til tilbudsfristens utløp i KGV-løsningen.</w:t>
      </w:r>
    </w:p>
    <w:p w:rsidR="00453E3F" w:rsidP="00453E3F" w:rsidRDefault="00F352B9" w14:paraId="725C73C0" w14:textId="31129505">
      <w:pPr>
        <w:pStyle w:val="Brdtekst"/>
        <w:rPr>
          <w:noProof/>
        </w:rPr>
      </w:pPr>
      <w:r>
        <w:rPr>
          <w:noProof/>
        </w:rPr>
        <w:t xml:space="preserve">Endring av tilbud er å betrakte som levering av et nytt tilbud, og samtlige formkrav til tilbudet må </w:t>
      </w:r>
      <w:r w:rsidR="003F3C52">
        <w:rPr>
          <w:noProof/>
        </w:rPr>
        <w:t>være oppfylt.</w:t>
      </w:r>
    </w:p>
    <w:p w:rsidR="003F3C52" w:rsidP="003F3C52" w:rsidRDefault="00F352B9" w14:paraId="30EBBEED" w14:textId="6853CD26">
      <w:pPr>
        <w:pStyle w:val="Overskrift1"/>
        <w:rPr>
          <w:noProof/>
        </w:rPr>
      </w:pPr>
      <w:bookmarkStart w:name="_Toc754933696" w:id="2013478011"/>
      <w:r w:rsidRPr="071776BC" w:rsidR="3DEFF66B">
        <w:rPr>
          <w:noProof/>
        </w:rPr>
        <w:t>Avvisning</w:t>
      </w:r>
      <w:bookmarkEnd w:id="2013478011"/>
    </w:p>
    <w:p w:rsidR="00EC0E81" w:rsidP="745A5CF0" w:rsidRDefault="00F352B9" w14:paraId="33661003" w14:textId="4A1E59D2">
      <w:pPr>
        <w:pStyle w:val="Heading2B"/>
        <w:numPr>
          <w:ilvl w:val="0"/>
          <w:numId w:val="0"/>
        </w:numPr>
      </w:pPr>
      <w:bookmarkStart w:name="_Toc1641808882" w:id="1082530003"/>
      <w:r w:rsidR="3DEFF66B">
        <w:rPr/>
        <w:t>Generelt om avvisning</w:t>
      </w:r>
      <w:bookmarkEnd w:id="1082530003"/>
    </w:p>
    <w:p w:rsidR="003F3C52" w:rsidP="003F3C52" w:rsidRDefault="00F352B9" w14:paraId="3AE220DE" w14:textId="6CC096CC">
      <w:pPr>
        <w:pStyle w:val="Brdtekst"/>
      </w:pPr>
      <w:r>
        <w:t xml:space="preserve">Avvisningsreglene i FOA kapittel 24 gjelder for konkurransen. </w:t>
      </w:r>
    </w:p>
    <w:p w:rsidR="003F3C52" w:rsidP="003F3C52" w:rsidRDefault="00F352B9" w14:paraId="21BFBDC5" w14:textId="3C817740">
      <w:pPr>
        <w:pStyle w:val="Brdtekst"/>
      </w:pPr>
      <w:r>
        <w:t xml:space="preserve">Som det </w:t>
      </w:r>
      <w:proofErr w:type="gramStart"/>
      <w:r>
        <w:t>fremgår</w:t>
      </w:r>
      <w:proofErr w:type="gramEnd"/>
      <w:r>
        <w:t xml:space="preserve"> av punkt </w:t>
      </w:r>
      <w:r w:rsidRPr="00E4089C" w:rsidR="003F6A17">
        <w:t>5</w:t>
      </w:r>
      <w:r w:rsidRPr="00E4089C">
        <w:t>,</w:t>
      </w:r>
      <w:r>
        <w:t xml:space="preserve"> skal leverandøren sammen med tilbudet levere utfylt ESPD-skjema. </w:t>
      </w:r>
    </w:p>
    <w:p w:rsidR="003F3C52" w:rsidP="003F3C52" w:rsidRDefault="00F352B9" w14:paraId="15593357" w14:textId="762723FA">
      <w:pPr>
        <w:pStyle w:val="Brdtekst"/>
      </w:pPr>
      <w:r>
        <w:t>ESPD-skjemaet utgjør foreløpig dokumentasjon for at det ikke foreligger grunner til avvisning som nevnt i KGV-løsningen. DFØ kan på ethvert tidspunkt i konkurransen be leverandøren levere alle eller deler av den underliggende dokumentasjonen knyttet til disse avvisningsgrunnene. DFØ vil i alle tilfeller innhente oppdatert</w:t>
      </w:r>
      <w:r w:rsidR="003C5C08">
        <w:t>,</w:t>
      </w:r>
      <w:r>
        <w:t xml:space="preserve"> </w:t>
      </w:r>
      <w:r w:rsidR="004F0DC6">
        <w:t>fulls</w:t>
      </w:r>
      <w:r w:rsidR="002B6495">
        <w:t xml:space="preserve">tendig </w:t>
      </w:r>
      <w:r>
        <w:t xml:space="preserve">dokumentasjon fra valgte leverandør før tildeling av kontrakten. </w:t>
      </w:r>
    </w:p>
    <w:p w:rsidR="004F0DC6" w:rsidP="003F3C52" w:rsidRDefault="00F352B9" w14:paraId="688152B0" w14:textId="4202E69C">
      <w:pPr>
        <w:pStyle w:val="Brdtekst"/>
      </w:pPr>
      <w:proofErr w:type="gramStart"/>
      <w:r>
        <w:t>Hva gjelder</w:t>
      </w:r>
      <w:proofErr w:type="gramEnd"/>
      <w:r>
        <w:t xml:space="preserve"> øvrige avvisningsgrunner knyttet til forhold ved leverandøren, jf. FOA § 24-2, enn dem som er angitt i KGV-løsningen, anses utfylt ESPD-skjema i utgangspunktet som tilstrekkelig dokumentasjon.</w:t>
      </w:r>
    </w:p>
    <w:p w:rsidRPr="00E54AB7" w:rsidR="00D5521D" w:rsidP="00D5521D" w:rsidRDefault="00F352B9" w14:paraId="2B2C2B15" w14:textId="4A079F20">
      <w:pPr>
        <w:pStyle w:val="Brdtekst"/>
        <w:rPr>
          <w:noProof/>
        </w:rPr>
      </w:pPr>
      <w:r>
        <w:rPr>
          <w:noProof/>
        </w:rPr>
        <w:t>Det gjøres oppmerksom på at d</w:t>
      </w:r>
      <w:r w:rsidRPr="00E54AB7">
        <w:rPr>
          <w:noProof/>
        </w:rPr>
        <w:t xml:space="preserve">e norske anskaffelsesreglene </w:t>
      </w:r>
      <w:r>
        <w:rPr>
          <w:noProof/>
        </w:rPr>
        <w:t xml:space="preserve">om avvisning på grunn av forhold ved leverandørene </w:t>
      </w:r>
      <w:r w:rsidRPr="00E54AB7">
        <w:rPr>
          <w:noProof/>
        </w:rPr>
        <w:t xml:space="preserve">går lenger enn </w:t>
      </w:r>
      <w:r>
        <w:rPr>
          <w:noProof/>
        </w:rPr>
        <w:t>det</w:t>
      </w:r>
      <w:r w:rsidRPr="00E54AB7">
        <w:rPr>
          <w:noProof/>
        </w:rPr>
        <w:t xml:space="preserve"> som følger av avvisningsgrunnene </w:t>
      </w:r>
      <w:r>
        <w:rPr>
          <w:noProof/>
        </w:rPr>
        <w:t xml:space="preserve">som er </w:t>
      </w:r>
      <w:r w:rsidRPr="00E54AB7">
        <w:rPr>
          <w:noProof/>
        </w:rPr>
        <w:t xml:space="preserve">angitt i EUs </w:t>
      </w:r>
      <w:r>
        <w:rPr>
          <w:noProof/>
        </w:rPr>
        <w:t xml:space="preserve">anskaffelsesdirektiv (direktiv 2014/24/EU) </w:t>
      </w:r>
      <w:r w:rsidRPr="00E54AB7">
        <w:rPr>
          <w:noProof/>
        </w:rPr>
        <w:t>og ESPD</w:t>
      </w:r>
      <w:r>
        <w:rPr>
          <w:noProof/>
        </w:rPr>
        <w:t>-standardskjemaet</w:t>
      </w:r>
      <w:r w:rsidRPr="00E54AB7">
        <w:rPr>
          <w:noProof/>
        </w:rPr>
        <w:t xml:space="preserve">. Det presiseres derfor at alle avvisningsgrunnene i </w:t>
      </w:r>
      <w:r>
        <w:rPr>
          <w:noProof/>
        </w:rPr>
        <w:t xml:space="preserve">FOA </w:t>
      </w:r>
      <w:r w:rsidRPr="00E54AB7">
        <w:rPr>
          <w:noProof/>
        </w:rPr>
        <w:t>§</w:t>
      </w:r>
      <w:r w:rsidR="0049483C">
        <w:rPr>
          <w:noProof/>
        </w:rPr>
        <w:t> </w:t>
      </w:r>
      <w:r w:rsidRPr="00E54AB7">
        <w:rPr>
          <w:noProof/>
        </w:rPr>
        <w:t>24-2, inklu</w:t>
      </w:r>
      <w:r w:rsidR="0049483C">
        <w:rPr>
          <w:noProof/>
        </w:rPr>
        <w:t>sive</w:t>
      </w:r>
      <w:r w:rsidRPr="00E54AB7">
        <w:rPr>
          <w:noProof/>
        </w:rPr>
        <w:t xml:space="preserve"> de rent nasjonale avvisningsgrunnene</w:t>
      </w:r>
      <w:r>
        <w:rPr>
          <w:noProof/>
        </w:rPr>
        <w:t>, gjelder i denne konkurransen</w:t>
      </w:r>
      <w:r w:rsidRPr="00E54AB7">
        <w:rPr>
          <w:noProof/>
        </w:rPr>
        <w:t xml:space="preserve">. </w:t>
      </w:r>
    </w:p>
    <w:p w:rsidRPr="00E54AB7" w:rsidR="00D5521D" w:rsidP="00D5521D" w:rsidRDefault="00F352B9" w14:paraId="66B51D82" w14:textId="26553C0F">
      <w:pPr>
        <w:pStyle w:val="Brdtekst"/>
        <w:rPr>
          <w:noProof/>
        </w:rPr>
      </w:pPr>
      <w:r w:rsidRPr="00E54AB7">
        <w:rPr>
          <w:noProof/>
        </w:rPr>
        <w:t>Følgende avvisningsgrunne</w:t>
      </w:r>
      <w:r>
        <w:rPr>
          <w:noProof/>
        </w:rPr>
        <w:t>r</w:t>
      </w:r>
      <w:r w:rsidRPr="00E54AB7">
        <w:rPr>
          <w:noProof/>
        </w:rPr>
        <w:t xml:space="preserve"> er rent nasjonale avvisningsgrunner:</w:t>
      </w:r>
    </w:p>
    <w:p w:rsidRPr="00E54AB7" w:rsidR="00D5521D" w:rsidP="00D5521D" w:rsidRDefault="00F352B9" w14:paraId="441C74E7" w14:textId="2D20DEAF">
      <w:pPr>
        <w:pStyle w:val="Listeavsnitt"/>
        <w:rPr>
          <w:noProof/>
        </w:rPr>
      </w:pPr>
      <w:r>
        <w:rPr>
          <w:noProof/>
        </w:rPr>
        <w:t xml:space="preserve">FOA </w:t>
      </w:r>
      <w:r w:rsidRPr="00E54AB7">
        <w:rPr>
          <w:noProof/>
        </w:rPr>
        <w:t>§</w:t>
      </w:r>
      <w:r>
        <w:rPr>
          <w:noProof/>
        </w:rPr>
        <w:t xml:space="preserve"> </w:t>
      </w:r>
      <w:r w:rsidRPr="00E54AB7">
        <w:rPr>
          <w:noProof/>
        </w:rPr>
        <w:t>24-2</w:t>
      </w:r>
      <w:r>
        <w:rPr>
          <w:noProof/>
        </w:rPr>
        <w:t xml:space="preserve"> </w:t>
      </w:r>
      <w:r w:rsidRPr="00E54AB7">
        <w:rPr>
          <w:noProof/>
        </w:rPr>
        <w:t>(2)</w:t>
      </w:r>
      <w:r>
        <w:rPr>
          <w:noProof/>
        </w:rPr>
        <w:t>:</w:t>
      </w:r>
      <w:r w:rsidRPr="00E54AB7">
        <w:rPr>
          <w:noProof/>
        </w:rPr>
        <w:t xml:space="preserve"> </w:t>
      </w:r>
      <w:r w:rsidR="0049483C">
        <w:rPr>
          <w:noProof/>
        </w:rPr>
        <w:t>O</w:t>
      </w:r>
      <w:r w:rsidRPr="00E54AB7">
        <w:rPr>
          <w:noProof/>
        </w:rPr>
        <w:t xml:space="preserve">ppdragsgiver </w:t>
      </w:r>
      <w:r w:rsidR="0049483C">
        <w:rPr>
          <w:noProof/>
        </w:rPr>
        <w:t xml:space="preserve">skal </w:t>
      </w:r>
      <w:r w:rsidRPr="00E54AB7">
        <w:rPr>
          <w:noProof/>
        </w:rPr>
        <w:t xml:space="preserve">avvise en leverandør når han er kjent med at leverandøren er rettskraftig dømt eller har vedtatt et forelegg for </w:t>
      </w:r>
      <w:r>
        <w:rPr>
          <w:noProof/>
        </w:rPr>
        <w:t xml:space="preserve">nærmere </w:t>
      </w:r>
      <w:r w:rsidRPr="00E54AB7">
        <w:rPr>
          <w:noProof/>
        </w:rPr>
        <w:t xml:space="preserve">angitte straffbare forhold. Kravet </w:t>
      </w:r>
      <w:r>
        <w:rPr>
          <w:noProof/>
        </w:rPr>
        <w:t>om</w:t>
      </w:r>
      <w:r w:rsidRPr="00E54AB7">
        <w:rPr>
          <w:noProof/>
        </w:rPr>
        <w:t xml:space="preserve"> at oppdragsgiver skal avvise </w:t>
      </w:r>
      <w:r>
        <w:rPr>
          <w:noProof/>
        </w:rPr>
        <w:t xml:space="preserve">også </w:t>
      </w:r>
      <w:r w:rsidRPr="00E54AB7">
        <w:rPr>
          <w:noProof/>
        </w:rPr>
        <w:t xml:space="preserve">leverandører som har vedtatt </w:t>
      </w:r>
      <w:r>
        <w:rPr>
          <w:noProof/>
        </w:rPr>
        <w:t xml:space="preserve">et </w:t>
      </w:r>
      <w:r w:rsidRPr="00E54AB7">
        <w:rPr>
          <w:noProof/>
        </w:rPr>
        <w:t>forelegg</w:t>
      </w:r>
      <w:r>
        <w:rPr>
          <w:noProof/>
        </w:rPr>
        <w:t>,</w:t>
      </w:r>
      <w:r w:rsidRPr="00E54AB7">
        <w:rPr>
          <w:noProof/>
        </w:rPr>
        <w:t xml:space="preserve"> er et særnorsk krav.</w:t>
      </w:r>
    </w:p>
    <w:p w:rsidR="00D5521D" w:rsidP="00D5521D" w:rsidRDefault="00F352B9" w14:paraId="0F04938A" w14:textId="391BAAC3">
      <w:pPr>
        <w:pStyle w:val="Listeavsnitt"/>
        <w:rPr>
          <w:noProof/>
        </w:rPr>
      </w:pPr>
      <w:r>
        <w:rPr>
          <w:noProof/>
        </w:rPr>
        <w:t xml:space="preserve">FOA </w:t>
      </w:r>
      <w:r w:rsidRPr="00E54AB7">
        <w:rPr>
          <w:noProof/>
        </w:rPr>
        <w:t>§</w:t>
      </w:r>
      <w:r>
        <w:rPr>
          <w:noProof/>
        </w:rPr>
        <w:t xml:space="preserve"> </w:t>
      </w:r>
      <w:r w:rsidRPr="00E54AB7">
        <w:rPr>
          <w:noProof/>
        </w:rPr>
        <w:t>24-2</w:t>
      </w:r>
      <w:r>
        <w:rPr>
          <w:noProof/>
        </w:rPr>
        <w:t xml:space="preserve"> </w:t>
      </w:r>
      <w:r w:rsidRPr="00E54AB7">
        <w:rPr>
          <w:noProof/>
        </w:rPr>
        <w:t>(3) bokstav i</w:t>
      </w:r>
      <w:r>
        <w:rPr>
          <w:noProof/>
        </w:rPr>
        <w:t>:</w:t>
      </w:r>
      <w:r w:rsidRPr="00E54AB7">
        <w:rPr>
          <w:noProof/>
        </w:rPr>
        <w:t xml:space="preserve"> Avvisningsgrunnen i ESPD</w:t>
      </w:r>
      <w:r>
        <w:rPr>
          <w:noProof/>
        </w:rPr>
        <w:t>-</w:t>
      </w:r>
      <w:r w:rsidRPr="00E54AB7">
        <w:rPr>
          <w:noProof/>
        </w:rPr>
        <w:t>skjemaet gjelder kun alvorlige feil i yrkesutøvelsen, mens den norske avvisningsgrunnen også omfatter andre alvorlige feil som kan medføre tvil om leverandørens yrkesmessige integritet.</w:t>
      </w:r>
    </w:p>
    <w:p w:rsidRPr="007379F4" w:rsidR="00F95BFD" w:rsidP="00F95BFD" w:rsidRDefault="00F95BFD" w14:paraId="1D3DE1DA" w14:textId="77777777">
      <w:pPr>
        <w:rPr>
          <w:noProof/>
          <w:lang w:val="nb-NO"/>
        </w:rPr>
      </w:pPr>
    </w:p>
    <w:p w:rsidR="00EC0E81" w:rsidP="745A5CF0" w:rsidRDefault="00F352B9" w14:paraId="0EE06EAA" w14:textId="4AC3909A">
      <w:pPr>
        <w:pStyle w:val="Heading2B"/>
        <w:numPr>
          <w:ilvl w:val="0"/>
          <w:numId w:val="0"/>
        </w:numPr>
        <w:rPr>
          <w:noProof/>
        </w:rPr>
      </w:pPr>
      <w:bookmarkStart w:name="_Toc1120465738" w:id="1047065497"/>
      <w:r w:rsidRPr="071776BC" w:rsidR="3DEFF66B">
        <w:rPr>
          <w:noProof/>
        </w:rPr>
        <w:t>Særlig om dokumentasjon for fravær av avvisningsgrunner</w:t>
      </w:r>
      <w:bookmarkEnd w:id="1047065497"/>
    </w:p>
    <w:p w:rsidR="00751C09" w:rsidP="00751C09" w:rsidRDefault="00751C09" w14:paraId="37D6C5BC" w14:textId="2EC6FE87">
      <w:pPr>
        <w:pStyle w:val="Brdtekst"/>
      </w:pPr>
      <w:r>
        <w:t>ESPD-skjemaet utgjør foreløpig dokumentasjon for at det ikke foreligger grunner til avvisning som nevnt i KGV-løsningen</w:t>
      </w:r>
      <w:r w:rsidR="005A4CCF">
        <w:t>.</w:t>
      </w:r>
      <w:r>
        <w:t xml:space="preserve"> </w:t>
      </w:r>
      <w:r w:rsidR="005A4CCF">
        <w:t>D</w:t>
      </w:r>
      <w:r>
        <w:t xml:space="preserve">et er ikke nødvendig at leverandørene i tillegg leverer dokumentasjonen nedenfor i tilbudet. DFØ vil innhente oppdatert, fullstendig dokumentasjon fra valgte leverandør før tildeling av kontrakten. </w:t>
      </w:r>
    </w:p>
    <w:p w:rsidRPr="00751C09" w:rsidR="00751C09" w:rsidP="00751C09" w:rsidRDefault="00751C09" w14:paraId="4B8F4414" w14:textId="77777777">
      <w:pPr>
        <w:pStyle w:val="Brdtekst"/>
      </w:pPr>
    </w:p>
    <w:tbl>
      <w:tblPr>
        <w:tblW w:w="10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248"/>
        <w:gridCol w:w="5760"/>
      </w:tblGrid>
      <w:tr w:rsidR="00FD72A5" w:rsidTr="00A86898" w14:paraId="5E0B155A" w14:textId="77777777">
        <w:trPr>
          <w:tblHeader/>
        </w:trPr>
        <w:tc>
          <w:tcPr>
            <w:tcW w:w="4248" w:type="dxa"/>
            <w:shd w:val="clear" w:color="auto" w:fill="9CC2E5" w:themeFill="accent1" w:themeFillTint="99"/>
          </w:tcPr>
          <w:p w:rsidRPr="006409A4" w:rsidR="00C92CFF" w:rsidP="00A01685" w:rsidRDefault="00F352B9" w14:paraId="74B43D3A" w14:textId="77777777">
            <w:pPr>
              <w:pStyle w:val="Brdtekst"/>
              <w:rPr>
                <w:b/>
                <w:bCs/>
                <w:noProof/>
              </w:rPr>
            </w:pPr>
            <w:r w:rsidRPr="006409A4">
              <w:rPr>
                <w:b/>
                <w:bCs/>
                <w:noProof/>
              </w:rPr>
              <w:t xml:space="preserve">Krav </w:t>
            </w:r>
            <w:r w:rsidRPr="006409A4">
              <w:rPr>
                <w:b/>
                <w:bCs/>
                <w:noProof/>
              </w:rPr>
              <w:tab/>
            </w:r>
          </w:p>
        </w:tc>
        <w:tc>
          <w:tcPr>
            <w:tcW w:w="5760" w:type="dxa"/>
            <w:shd w:val="clear" w:color="auto" w:fill="9CC2E5" w:themeFill="accent1" w:themeFillTint="99"/>
          </w:tcPr>
          <w:p w:rsidRPr="006409A4" w:rsidR="00C92CFF" w:rsidP="00A01685" w:rsidRDefault="00F352B9" w14:paraId="419DCE96" w14:textId="77777777">
            <w:pPr>
              <w:pStyle w:val="Brdtekst"/>
              <w:rPr>
                <w:b/>
                <w:bCs/>
                <w:noProof/>
              </w:rPr>
            </w:pPr>
            <w:r w:rsidRPr="006409A4">
              <w:rPr>
                <w:b/>
                <w:bCs/>
                <w:noProof/>
              </w:rPr>
              <w:t xml:space="preserve">Dokumentasjonskrav </w:t>
            </w:r>
          </w:p>
        </w:tc>
      </w:tr>
      <w:tr w:rsidR="00FD72A5" w:rsidTr="005C4034" w14:paraId="08C60F4D" w14:textId="77777777">
        <w:trPr>
          <w:trHeight w:val="1257"/>
        </w:trPr>
        <w:tc>
          <w:tcPr>
            <w:tcW w:w="4248" w:type="dxa"/>
          </w:tcPr>
          <w:p w:rsidRPr="00E54AB7" w:rsidR="00C92CFF" w:rsidP="00A01685" w:rsidRDefault="00F352B9" w14:paraId="6A3EF4C2" w14:textId="373E9750">
            <w:pPr>
              <w:pStyle w:val="Brdtekst"/>
              <w:rPr>
                <w:noProof/>
              </w:rPr>
            </w:pPr>
            <w:r w:rsidRPr="00C92CFF">
              <w:rPr>
                <w:noProof/>
              </w:rPr>
              <w:t>Leverandøren skal ha ordnede forhold med hensyn til betaling av skatter, avgifter og arbeidsgiveravgifter</w:t>
            </w:r>
          </w:p>
        </w:tc>
        <w:tc>
          <w:tcPr>
            <w:tcW w:w="5760" w:type="dxa"/>
          </w:tcPr>
          <w:p w:rsidR="00C92CFF" w:rsidP="00A01685" w:rsidRDefault="00F352B9" w14:paraId="0C40B93B" w14:textId="36874ECD">
            <w:pPr>
              <w:pStyle w:val="Brdtekst"/>
              <w:rPr>
                <w:noProof/>
              </w:rPr>
            </w:pPr>
            <w:r w:rsidRPr="006409A4">
              <w:rPr>
                <w:b/>
                <w:bCs/>
                <w:noProof/>
              </w:rPr>
              <w:t xml:space="preserve">Norske </w:t>
            </w:r>
            <w:r w:rsidR="00485DD0">
              <w:rPr>
                <w:b/>
                <w:bCs/>
                <w:noProof/>
              </w:rPr>
              <w:t>leverandører</w:t>
            </w:r>
            <w:r w:rsidRPr="006409A4">
              <w:rPr>
                <w:b/>
                <w:bCs/>
                <w:noProof/>
              </w:rPr>
              <w:t>:</w:t>
            </w:r>
            <w:r w:rsidRPr="00277911">
              <w:rPr>
                <w:noProof/>
              </w:rPr>
              <w:t xml:space="preserve"> </w:t>
            </w:r>
          </w:p>
          <w:p w:rsidRPr="00277911" w:rsidR="00C92CFF" w:rsidP="00A01685" w:rsidRDefault="00F352B9" w14:paraId="2A0EBE7D" w14:textId="6E873801">
            <w:pPr>
              <w:pStyle w:val="Listeavsnitt"/>
              <w:rPr>
                <w:noProof/>
              </w:rPr>
            </w:pPr>
            <w:r w:rsidRPr="00E464E0">
              <w:rPr>
                <w:noProof/>
              </w:rPr>
              <w:t xml:space="preserve">Attest for skatt og merverdiavgift, ikke eldre enn </w:t>
            </w:r>
            <w:r w:rsidR="0049483C">
              <w:rPr>
                <w:noProof/>
              </w:rPr>
              <w:t>seks</w:t>
            </w:r>
            <w:r w:rsidRPr="00E464E0">
              <w:rPr>
                <w:noProof/>
              </w:rPr>
              <w:t xml:space="preserve"> måneder regnet fra fristen for å levere</w:t>
            </w:r>
            <w:r>
              <w:rPr>
                <w:noProof/>
              </w:rPr>
              <w:t xml:space="preserve"> tilbud</w:t>
            </w:r>
            <w:r w:rsidRPr="00E464E0">
              <w:rPr>
                <w:noProof/>
              </w:rPr>
              <w:t>.</w:t>
            </w:r>
          </w:p>
          <w:p w:rsidR="00C92CFF" w:rsidP="00A01685" w:rsidRDefault="00F352B9" w14:paraId="12AE81C7" w14:textId="77777777">
            <w:pPr>
              <w:pStyle w:val="Brdtekst"/>
              <w:rPr>
                <w:noProof/>
              </w:rPr>
            </w:pPr>
            <w:r w:rsidRPr="006409A4">
              <w:rPr>
                <w:b/>
                <w:bCs/>
                <w:noProof/>
              </w:rPr>
              <w:t>Utenlandske selskaper:</w:t>
            </w:r>
            <w:r w:rsidRPr="00E54AB7">
              <w:rPr>
                <w:noProof/>
              </w:rPr>
              <w:t xml:space="preserve"> </w:t>
            </w:r>
          </w:p>
          <w:p w:rsidRPr="00E54AB7" w:rsidR="00C92CFF" w:rsidP="00A01685" w:rsidRDefault="00F352B9" w14:paraId="4BB563E4" w14:textId="0F8E4049">
            <w:pPr>
              <w:pStyle w:val="Listeavsnitt"/>
              <w:rPr>
                <w:noProof/>
              </w:rPr>
            </w:pPr>
            <w:r w:rsidRPr="00E464E0">
              <w:rPr>
                <w:noProof/>
              </w:rPr>
              <w:t xml:space="preserve">Skatteattest eller tilsvarende dokument utstedt av kompetent organ i leverandørens hjemstat eller den staten hvor leverandøren er etablert, ikke eldre enn </w:t>
            </w:r>
            <w:r w:rsidR="00674B3C">
              <w:rPr>
                <w:noProof/>
              </w:rPr>
              <w:t>seks</w:t>
            </w:r>
            <w:r w:rsidRPr="00E464E0">
              <w:rPr>
                <w:noProof/>
              </w:rPr>
              <w:t xml:space="preserve"> måneder regnet fra fristen for å levere tilbud</w:t>
            </w:r>
            <w:r w:rsidRPr="00E54AB7">
              <w:rPr>
                <w:noProof/>
              </w:rPr>
              <w:t>.</w:t>
            </w:r>
            <w:r w:rsidR="00883B89">
              <w:rPr>
                <w:noProof/>
              </w:rPr>
              <w:t xml:space="preserve"> *</w:t>
            </w:r>
          </w:p>
        </w:tc>
      </w:tr>
      <w:tr w:rsidR="00FD72A5" w:rsidTr="005C4034" w14:paraId="371BCD8C" w14:textId="77777777">
        <w:trPr>
          <w:trHeight w:val="1257"/>
        </w:trPr>
        <w:tc>
          <w:tcPr>
            <w:tcW w:w="4248" w:type="dxa"/>
          </w:tcPr>
          <w:p w:rsidR="005C4034" w:rsidP="005C4034" w:rsidRDefault="00F352B9" w14:paraId="5FE90511" w14:textId="77777777">
            <w:pPr>
              <w:pStyle w:val="Brdtekst"/>
              <w:rPr>
                <w:noProof/>
              </w:rPr>
            </w:pPr>
            <w:r>
              <w:rPr>
                <w:noProof/>
              </w:rPr>
              <w:t>Leverandøren skal ikke være rettskraftig dømt eller ha vedtatt et forelegg for følgende straffbare forhold:</w:t>
            </w:r>
          </w:p>
          <w:p w:rsidR="005C4034" w:rsidP="005C4034" w:rsidRDefault="00F352B9" w14:paraId="09744FBF" w14:textId="77777777">
            <w:pPr>
              <w:pStyle w:val="Brdtekst"/>
              <w:rPr>
                <w:noProof/>
              </w:rPr>
            </w:pPr>
            <w:r>
              <w:rPr>
                <w:noProof/>
              </w:rPr>
              <w:t>-</w:t>
            </w:r>
            <w:r>
              <w:rPr>
                <w:noProof/>
              </w:rPr>
              <w:tab/>
            </w:r>
            <w:r>
              <w:rPr>
                <w:noProof/>
              </w:rPr>
              <w:t>deltakelse i en kriminell organisasjon</w:t>
            </w:r>
          </w:p>
          <w:p w:rsidR="005C4034" w:rsidP="005C4034" w:rsidRDefault="00F352B9" w14:paraId="4E23FB72" w14:textId="77777777">
            <w:pPr>
              <w:pStyle w:val="Brdtekst"/>
              <w:rPr>
                <w:noProof/>
              </w:rPr>
            </w:pPr>
            <w:r>
              <w:rPr>
                <w:noProof/>
              </w:rPr>
              <w:t>-</w:t>
            </w:r>
            <w:r>
              <w:rPr>
                <w:noProof/>
              </w:rPr>
              <w:tab/>
            </w:r>
            <w:r>
              <w:rPr>
                <w:noProof/>
              </w:rPr>
              <w:t>korrupsjon</w:t>
            </w:r>
          </w:p>
          <w:p w:rsidR="005C4034" w:rsidP="005C4034" w:rsidRDefault="00F352B9" w14:paraId="557232EF" w14:textId="77777777">
            <w:pPr>
              <w:pStyle w:val="Brdtekst"/>
              <w:rPr>
                <w:noProof/>
              </w:rPr>
            </w:pPr>
            <w:r>
              <w:rPr>
                <w:noProof/>
              </w:rPr>
              <w:t>-</w:t>
            </w:r>
            <w:r>
              <w:rPr>
                <w:noProof/>
              </w:rPr>
              <w:tab/>
            </w:r>
            <w:r>
              <w:rPr>
                <w:noProof/>
              </w:rPr>
              <w:t>bedrageri</w:t>
            </w:r>
          </w:p>
          <w:p w:rsidR="005C4034" w:rsidP="005C4034" w:rsidRDefault="00F352B9" w14:paraId="1918D198" w14:textId="77777777">
            <w:pPr>
              <w:pStyle w:val="Brdtekst"/>
              <w:rPr>
                <w:noProof/>
              </w:rPr>
            </w:pPr>
            <w:r>
              <w:rPr>
                <w:noProof/>
              </w:rPr>
              <w:t>-</w:t>
            </w:r>
            <w:r>
              <w:rPr>
                <w:noProof/>
              </w:rPr>
              <w:tab/>
            </w:r>
            <w:r>
              <w:rPr>
                <w:noProof/>
              </w:rPr>
              <w:t>terrorhandlinger eller straffbare handlinger med forbindelse til terroraktivitet</w:t>
            </w:r>
          </w:p>
          <w:p w:rsidR="005C4034" w:rsidP="005C4034" w:rsidRDefault="00F352B9" w14:paraId="682D74BB" w14:textId="77777777">
            <w:pPr>
              <w:pStyle w:val="Brdtekst"/>
              <w:rPr>
                <w:noProof/>
              </w:rPr>
            </w:pPr>
            <w:r>
              <w:rPr>
                <w:noProof/>
              </w:rPr>
              <w:t>-</w:t>
            </w:r>
            <w:r>
              <w:rPr>
                <w:noProof/>
              </w:rPr>
              <w:tab/>
            </w:r>
            <w:r>
              <w:rPr>
                <w:noProof/>
              </w:rPr>
              <w:t>hvitvasking av penger eller finansiering av terrorisme</w:t>
            </w:r>
          </w:p>
          <w:p w:rsidRPr="00E54AB7" w:rsidR="00C92CFF" w:rsidP="005C4034" w:rsidRDefault="00F352B9" w14:paraId="7359FFCD" w14:textId="32E412D6">
            <w:pPr>
              <w:pStyle w:val="Brdtekst"/>
              <w:rPr>
                <w:noProof/>
              </w:rPr>
            </w:pPr>
            <w:r>
              <w:rPr>
                <w:noProof/>
              </w:rPr>
              <w:t>-</w:t>
            </w:r>
            <w:r>
              <w:rPr>
                <w:noProof/>
              </w:rPr>
              <w:tab/>
            </w:r>
            <w:r>
              <w:rPr>
                <w:noProof/>
              </w:rPr>
              <w:t>barnearbeid og andre former for menneskehandel</w:t>
            </w:r>
          </w:p>
        </w:tc>
        <w:tc>
          <w:tcPr>
            <w:tcW w:w="5760" w:type="dxa"/>
          </w:tcPr>
          <w:p w:rsidR="00C92CFF" w:rsidP="00A01685" w:rsidRDefault="00F352B9" w14:paraId="0B9D2726" w14:textId="77777777">
            <w:pPr>
              <w:pStyle w:val="Brdtekst"/>
              <w:rPr>
                <w:noProof/>
              </w:rPr>
            </w:pPr>
            <w:r>
              <w:rPr>
                <w:b/>
                <w:bCs/>
                <w:noProof/>
              </w:rPr>
              <w:t>Norske leverandører:</w:t>
            </w:r>
          </w:p>
          <w:p w:rsidR="005C4034" w:rsidP="005C4034" w:rsidRDefault="00F352B9" w14:paraId="6252B6EE" w14:textId="26F57241">
            <w:pPr>
              <w:pStyle w:val="Listeavsnitt"/>
              <w:rPr>
                <w:noProof/>
              </w:rPr>
            </w:pPr>
            <w:r w:rsidRPr="005C4034">
              <w:rPr>
                <w:noProof/>
              </w:rPr>
              <w:t xml:space="preserve">Vandelsattest, ikke eldre enn </w:t>
            </w:r>
            <w:r w:rsidR="00674B3C">
              <w:rPr>
                <w:noProof/>
              </w:rPr>
              <w:t>tre</w:t>
            </w:r>
            <w:r w:rsidRPr="005C4034">
              <w:rPr>
                <w:noProof/>
              </w:rPr>
              <w:t xml:space="preserve"> måneder regnet fra fristen for å levere</w:t>
            </w:r>
            <w:r>
              <w:rPr>
                <w:noProof/>
              </w:rPr>
              <w:t xml:space="preserve"> </w:t>
            </w:r>
            <w:r w:rsidRPr="005C4034">
              <w:rPr>
                <w:noProof/>
              </w:rPr>
              <w:t>tilbud</w:t>
            </w:r>
            <w:r w:rsidR="004E2511">
              <w:rPr>
                <w:noProof/>
              </w:rPr>
              <w:t>.</w:t>
            </w:r>
          </w:p>
          <w:p w:rsidR="005C4034" w:rsidP="005C4034" w:rsidRDefault="00F352B9" w14:paraId="6F0DD4B9" w14:textId="77777777">
            <w:pPr>
              <w:pStyle w:val="Brdtekst"/>
              <w:rPr>
                <w:noProof/>
              </w:rPr>
            </w:pPr>
            <w:r>
              <w:rPr>
                <w:b/>
                <w:bCs/>
                <w:noProof/>
              </w:rPr>
              <w:t>Utenlandske leverandører:</w:t>
            </w:r>
          </w:p>
          <w:p w:rsidRPr="005C4034" w:rsidR="005C4034" w:rsidP="005C4034" w:rsidRDefault="00F352B9" w14:paraId="5EB73FEA" w14:textId="761476B8">
            <w:pPr>
              <w:pStyle w:val="Listeavsnitt"/>
              <w:rPr>
                <w:noProof/>
              </w:rPr>
            </w:pPr>
            <w:r w:rsidRPr="005C4034">
              <w:rPr>
                <w:noProof/>
              </w:rPr>
              <w:t xml:space="preserve">Vandelsattest eller tilsvarende dokument utstedt av kompetent organ i leverandørens hjemstat eller den staten hvor leverandøren er etablert, ikke eldre enn </w:t>
            </w:r>
            <w:r w:rsidR="00674B3C">
              <w:rPr>
                <w:noProof/>
              </w:rPr>
              <w:t>tre</w:t>
            </w:r>
            <w:r w:rsidRPr="005C4034">
              <w:rPr>
                <w:noProof/>
              </w:rPr>
              <w:t xml:space="preserve"> måneder regnet fra fristen for å levere tilbud.</w:t>
            </w:r>
            <w:r w:rsidR="00883B89">
              <w:rPr>
                <w:noProof/>
              </w:rPr>
              <w:t xml:space="preserve"> *</w:t>
            </w:r>
          </w:p>
        </w:tc>
      </w:tr>
      <w:tr w:rsidR="00FD72A5" w:rsidTr="005C4034" w14:paraId="6B338806" w14:textId="77777777">
        <w:trPr>
          <w:trHeight w:val="1257"/>
        </w:trPr>
        <w:tc>
          <w:tcPr>
            <w:tcW w:w="4248" w:type="dxa"/>
          </w:tcPr>
          <w:p w:rsidRPr="00E54AB7" w:rsidR="00C92CFF" w:rsidP="00A01685" w:rsidRDefault="00F352B9" w14:paraId="40A95005" w14:textId="4D2E98A3">
            <w:pPr>
              <w:pStyle w:val="Brdtekst"/>
              <w:rPr>
                <w:noProof/>
              </w:rPr>
            </w:pPr>
            <w:r w:rsidRPr="00DD2A19">
              <w:rPr>
                <w:noProof/>
              </w:rPr>
              <w:t>Leverandøren skal ikke være konkurs, gjenstand for insolvensbehandling eller under avvikling, ha fått tvungen gjeldsordning eller stanset forretningsførselen, ha sine aktiva forvaltet av en konkursforvalter eller retten, eller være i en tilsvarende prosess</w:t>
            </w:r>
          </w:p>
        </w:tc>
        <w:tc>
          <w:tcPr>
            <w:tcW w:w="5760" w:type="dxa"/>
          </w:tcPr>
          <w:p w:rsidR="00C92CFF" w:rsidP="00A01685" w:rsidRDefault="00F352B9" w14:paraId="64E0B9E9" w14:textId="77777777">
            <w:pPr>
              <w:pStyle w:val="Brdtekst"/>
              <w:rPr>
                <w:noProof/>
              </w:rPr>
            </w:pPr>
            <w:r>
              <w:rPr>
                <w:b/>
                <w:bCs/>
                <w:noProof/>
              </w:rPr>
              <w:t>Norske leverandører:</w:t>
            </w:r>
          </w:p>
          <w:p w:rsidR="00DD2A19" w:rsidP="00DD2A19" w:rsidRDefault="00F352B9" w14:paraId="0CA6D151" w14:textId="77777777">
            <w:pPr>
              <w:pStyle w:val="Listeavsnitt"/>
              <w:rPr>
                <w:noProof/>
              </w:rPr>
            </w:pPr>
            <w:r w:rsidRPr="00DD2A19">
              <w:rPr>
                <w:noProof/>
              </w:rPr>
              <w:t>Firmaattest/registerutskrift/bekreftelse fra konkursregisteret</w:t>
            </w:r>
            <w:r>
              <w:rPr>
                <w:noProof/>
              </w:rPr>
              <w:t xml:space="preserve">. DFØ </w:t>
            </w:r>
            <w:r w:rsidRPr="00DD2A19">
              <w:rPr>
                <w:noProof/>
              </w:rPr>
              <w:t xml:space="preserve">vil selv innhente de relevante opplysningene fra </w:t>
            </w:r>
            <w:r>
              <w:rPr>
                <w:noProof/>
              </w:rPr>
              <w:t>konkursregisteret</w:t>
            </w:r>
            <w:r w:rsidRPr="00DD2A19">
              <w:rPr>
                <w:noProof/>
              </w:rPr>
              <w:t>.</w:t>
            </w:r>
          </w:p>
          <w:p w:rsidR="00DD2A19" w:rsidP="00DD2A19" w:rsidRDefault="00F352B9" w14:paraId="4CEE6F45" w14:textId="77777777">
            <w:pPr>
              <w:pStyle w:val="Brdtekst"/>
              <w:rPr>
                <w:noProof/>
              </w:rPr>
            </w:pPr>
            <w:r>
              <w:rPr>
                <w:b/>
                <w:bCs/>
                <w:noProof/>
              </w:rPr>
              <w:t>Utenlandske leverandører:</w:t>
            </w:r>
          </w:p>
          <w:p w:rsidRPr="00DD2A19" w:rsidR="00DD2A19" w:rsidP="00DD2A19" w:rsidRDefault="00F352B9" w14:paraId="3A6FB9B1" w14:textId="57475DE5">
            <w:pPr>
              <w:pStyle w:val="Listeavsnitt"/>
              <w:tabs>
                <w:tab w:val="left" w:pos="935"/>
              </w:tabs>
              <w:ind w:hanging="482"/>
              <w:rPr>
                <w:noProof/>
              </w:rPr>
            </w:pPr>
            <w:r w:rsidRPr="00DD2A19">
              <w:rPr>
                <w:noProof/>
              </w:rPr>
              <w:t>Bekreftelse fra konkursregister eller tilsvarende dokument utstedt av kompetent organ i leverandørens hjemstat eller den staten hvor leverandøren er etablert, ikke eldre enn 3 måneder regnet fra fristen for å levere tilbud.</w:t>
            </w:r>
            <w:r w:rsidR="00883B89">
              <w:rPr>
                <w:noProof/>
              </w:rPr>
              <w:t xml:space="preserve"> *</w:t>
            </w:r>
          </w:p>
        </w:tc>
      </w:tr>
    </w:tbl>
    <w:p w:rsidRPr="00C92CFF" w:rsidR="00C92CFF" w:rsidP="00C92CFF" w:rsidRDefault="00F352B9" w14:paraId="244B726B" w14:textId="4C53E710">
      <w:pPr>
        <w:pStyle w:val="Brdtekst"/>
      </w:pPr>
      <w:r w:rsidRPr="00883B89">
        <w:t xml:space="preserve">* Dersom relevante dokumenter for utenlandske leverandører ikke utstedes i leverandørens hjemstat eller den stat hvor leverandøren er etablert, vil </w:t>
      </w:r>
      <w:r>
        <w:t>DFØ</w:t>
      </w:r>
      <w:r w:rsidRPr="00883B89">
        <w:t xml:space="preserve"> i utgangspunktet akseptere utfylt ESPD</w:t>
      </w:r>
      <w:r>
        <w:t>-skjema</w:t>
      </w:r>
      <w:r w:rsidRPr="00883B89">
        <w:t xml:space="preserve"> som tilstrekkelig </w:t>
      </w:r>
      <w:r>
        <w:t>dokumentasjon</w:t>
      </w:r>
      <w:r w:rsidRPr="00883B89">
        <w:t xml:space="preserve">. </w:t>
      </w:r>
      <w:r>
        <w:t>DFØ</w:t>
      </w:r>
      <w:r w:rsidRPr="00883B89">
        <w:t xml:space="preserve"> forbeholder seg likevel retten til å kreve fremlagt en erklæring </w:t>
      </w:r>
      <w:proofErr w:type="gramStart"/>
      <w:r w:rsidRPr="00883B89">
        <w:t>avgitt</w:t>
      </w:r>
      <w:proofErr w:type="gramEnd"/>
      <w:r w:rsidRPr="00883B89">
        <w:t xml:space="preserve"> under ed eller forsikring for et kompetent organ i leverandørens hjemstat eller den stat hvor </w:t>
      </w:r>
      <w:r w:rsidR="00A81658">
        <w:t xml:space="preserve">leverandøren </w:t>
      </w:r>
      <w:r w:rsidRPr="00883B89">
        <w:t>er etablert.</w:t>
      </w:r>
    </w:p>
    <w:p w:rsidR="004F0DC6" w:rsidP="009506F5" w:rsidRDefault="00F352B9" w14:paraId="050420A5" w14:textId="6EC37079">
      <w:pPr>
        <w:pStyle w:val="Overskrift1"/>
        <w:rPr/>
      </w:pPr>
      <w:bookmarkStart w:name="_Toc1380642225" w:id="965506748"/>
      <w:r w:rsidR="3DEFF66B">
        <w:rPr/>
        <w:t>Avslutning av konkurransen</w:t>
      </w:r>
      <w:bookmarkEnd w:id="965506748"/>
    </w:p>
    <w:p w:rsidR="009506F5" w:rsidP="745A5CF0" w:rsidRDefault="00F352B9" w14:paraId="7B8DD545" w14:textId="5D470440">
      <w:pPr>
        <w:pStyle w:val="Heading2B"/>
        <w:numPr>
          <w:ilvl w:val="0"/>
          <w:numId w:val="0"/>
        </w:numPr>
      </w:pPr>
      <w:bookmarkStart w:name="_Toc949907039" w:id="1570776127"/>
      <w:r w:rsidR="3DEFF66B">
        <w:rPr/>
        <w:t>Meddelelse om valg av leverandør og karensperiode</w:t>
      </w:r>
      <w:bookmarkEnd w:id="1570776127"/>
    </w:p>
    <w:p w:rsidR="00FF2978" w:rsidP="00FF2978" w:rsidRDefault="00F352B9" w14:paraId="087AE41E" w14:textId="02F15CE7">
      <w:pPr>
        <w:pStyle w:val="Brdtekst"/>
      </w:pPr>
      <w:r>
        <w:t>DFØ vil informere alle berørte leverandører skriftlig og samtidig om hvem DFØ har til hensikt å inngå kontrakt med når valg av leverandør er gjort, jf. FOA § 25-1. Meddelelsen vil innehold</w:t>
      </w:r>
      <w:r w:rsidR="003C5004">
        <w:t>e</w:t>
      </w:r>
      <w:r>
        <w:t xml:space="preserve"> en begrunnelse for valget og angi en karensperiode. </w:t>
      </w:r>
    </w:p>
    <w:p w:rsidR="00FF2978" w:rsidP="00FF2978" w:rsidRDefault="00F352B9" w14:paraId="754164BB" w14:textId="51C873EC">
      <w:pPr>
        <w:pStyle w:val="Brdtekst"/>
      </w:pPr>
      <w:r>
        <w:t xml:space="preserve">Dersom leverandøren ønsker å klage på tildelingen, kan leverandøren klage til DFØ innen utløpet av karensperioden. </w:t>
      </w:r>
    </w:p>
    <w:p w:rsidR="00FF2978" w:rsidP="745A5CF0" w:rsidRDefault="00F352B9" w14:paraId="1213FE47" w14:textId="3CCDBB7D">
      <w:pPr>
        <w:pStyle w:val="Heading2B"/>
        <w:numPr>
          <w:ilvl w:val="0"/>
          <w:numId w:val="0"/>
        </w:numPr>
      </w:pPr>
      <w:bookmarkStart w:name="_Toc1919327980" w:id="1429144705"/>
      <w:r w:rsidR="3DEFF66B">
        <w:rPr/>
        <w:t>Avlysning</w:t>
      </w:r>
      <w:bookmarkEnd w:id="1429144705"/>
    </w:p>
    <w:p w:rsidRPr="00FF2978" w:rsidR="00FF2978" w:rsidP="00FF2978" w:rsidRDefault="00F352B9" w14:paraId="3B9E8347" w14:textId="317EEFFB">
      <w:pPr>
        <w:pStyle w:val="Brdtekst"/>
      </w:pPr>
      <w:r>
        <w:t>DFØ forbeholder seg retten til å avlyse konkurransen dersom det foreligger saklig grunn, jf. FOA § 25-4 (1).</w:t>
      </w:r>
    </w:p>
    <w:p w:rsidRPr="00277911" w:rsidR="00E54AB7" w:rsidP="00671956" w:rsidRDefault="00F352B9" w14:paraId="26F6456A" w14:textId="0BFE4597">
      <w:pPr>
        <w:pStyle w:val="Overskrift1"/>
        <w:rPr>
          <w:noProof/>
        </w:rPr>
      </w:pPr>
      <w:bookmarkStart w:name="_Toc2030249553" w:id="1517216551"/>
      <w:bookmarkStart w:name="_Toc1824686836" w:id="340134646"/>
      <w:r w:rsidRPr="071776BC" w:rsidR="3DEFF66B">
        <w:rPr>
          <w:noProof/>
        </w:rPr>
        <w:t>Vedlegg</w:t>
      </w:r>
      <w:bookmarkEnd w:id="1517216551"/>
      <w:bookmarkEnd w:id="340134646"/>
    </w:p>
    <w:p w:rsidR="00FE2584" w:rsidP="00671956" w:rsidRDefault="00F352B9" w14:paraId="4BEC81E5" w14:textId="77777777">
      <w:pPr>
        <w:pStyle w:val="Brdtekst"/>
        <w:rPr>
          <w:noProof/>
        </w:rPr>
      </w:pPr>
      <w:r>
        <w:rPr>
          <w:noProof/>
        </w:rPr>
        <w:t>Vedlegg 1: Tilbudsbrev</w:t>
      </w:r>
    </w:p>
    <w:p w:rsidR="00E54AB7" w:rsidP="00671956" w:rsidRDefault="00F352B9" w14:paraId="50D1CB40" w14:textId="4282EF3B">
      <w:pPr>
        <w:pStyle w:val="Brdtekst"/>
        <w:rPr>
          <w:noProof/>
        </w:rPr>
      </w:pPr>
      <w:r>
        <w:rPr>
          <w:noProof/>
        </w:rPr>
        <w:t xml:space="preserve">Vedlegg 2: </w:t>
      </w:r>
      <w:r w:rsidR="0080296C">
        <w:rPr>
          <w:noProof/>
        </w:rPr>
        <w:t>Ramme</w:t>
      </w:r>
      <w:r>
        <w:rPr>
          <w:noProof/>
        </w:rPr>
        <w:t xml:space="preserve">avtalen </w:t>
      </w:r>
      <w:r w:rsidR="0080296C">
        <w:rPr>
          <w:noProof/>
        </w:rPr>
        <w:t>(SSA-R)</w:t>
      </w:r>
    </w:p>
    <w:p w:rsidR="00E54AB7" w:rsidP="00671956" w:rsidRDefault="00F352B9" w14:paraId="1B6F24A1" w14:textId="342087CC">
      <w:pPr>
        <w:pStyle w:val="Brdtekst"/>
        <w:rPr>
          <w:noProof/>
        </w:rPr>
      </w:pPr>
      <w:r>
        <w:rPr>
          <w:noProof/>
        </w:rPr>
        <w:t xml:space="preserve">Vedlegg </w:t>
      </w:r>
      <w:r w:rsidR="00FE2584">
        <w:rPr>
          <w:noProof/>
        </w:rPr>
        <w:t>3</w:t>
      </w:r>
      <w:r>
        <w:rPr>
          <w:noProof/>
        </w:rPr>
        <w:t xml:space="preserve">: Bilag 1-5 </w:t>
      </w:r>
      <w:r w:rsidR="00FE2584">
        <w:rPr>
          <w:noProof/>
        </w:rPr>
        <w:t xml:space="preserve">til </w:t>
      </w:r>
      <w:r w:rsidR="0080296C">
        <w:rPr>
          <w:noProof/>
        </w:rPr>
        <w:t>rammeavtalen</w:t>
      </w:r>
    </w:p>
    <w:p w:rsidRPr="00E54AB7" w:rsidR="00E54AB7" w:rsidP="00671956" w:rsidRDefault="00F352B9" w14:paraId="11DCE7D1" w14:textId="2ADB3A80">
      <w:pPr>
        <w:pStyle w:val="Brdtekst"/>
        <w:rPr>
          <w:noProof/>
        </w:rPr>
      </w:pPr>
      <w:r w:rsidRPr="00E54AB7">
        <w:rPr>
          <w:noProof/>
        </w:rPr>
        <w:t xml:space="preserve">Vedlegg </w:t>
      </w:r>
      <w:r w:rsidR="00FE2584">
        <w:rPr>
          <w:noProof/>
        </w:rPr>
        <w:t>4</w:t>
      </w:r>
      <w:r w:rsidRPr="00E54AB7">
        <w:rPr>
          <w:noProof/>
        </w:rPr>
        <w:t xml:space="preserve">: Prisskjema tilhørende bilag 5 </w:t>
      </w:r>
      <w:r w:rsidR="00E22086">
        <w:rPr>
          <w:noProof/>
        </w:rPr>
        <w:t>til rammeavtalen</w:t>
      </w:r>
    </w:p>
    <w:p w:rsidR="00E54AB7" w:rsidP="00671956" w:rsidRDefault="00F352B9" w14:paraId="62B600A9" w14:textId="37600031">
      <w:pPr>
        <w:pStyle w:val="Brdtekst"/>
        <w:rPr>
          <w:noProof/>
        </w:rPr>
      </w:pPr>
      <w:r>
        <w:rPr>
          <w:noProof/>
        </w:rPr>
        <w:t xml:space="preserve">Vedlegg </w:t>
      </w:r>
      <w:r w:rsidR="00FE2584">
        <w:rPr>
          <w:noProof/>
        </w:rPr>
        <w:t>5</w:t>
      </w:r>
      <w:r>
        <w:rPr>
          <w:noProof/>
        </w:rPr>
        <w:t xml:space="preserve">: </w:t>
      </w:r>
      <w:r w:rsidR="00AE0CFF">
        <w:rPr>
          <w:noProof/>
        </w:rPr>
        <w:t>Kjøpsavtalen (</w:t>
      </w:r>
      <w:r>
        <w:rPr>
          <w:noProof/>
        </w:rPr>
        <w:t>SSA-K</w:t>
      </w:r>
      <w:r w:rsidR="00AE0CFF">
        <w:rPr>
          <w:noProof/>
        </w:rPr>
        <w:t>)</w:t>
      </w:r>
    </w:p>
    <w:p w:rsidR="00E54AB7" w:rsidP="00671956" w:rsidRDefault="00F352B9" w14:paraId="7B443506" w14:textId="5A7A155D">
      <w:pPr>
        <w:pStyle w:val="Brdtekst"/>
        <w:rPr>
          <w:noProof/>
        </w:rPr>
      </w:pPr>
      <w:r>
        <w:rPr>
          <w:noProof/>
        </w:rPr>
        <w:t xml:space="preserve">Vedlegg </w:t>
      </w:r>
      <w:r w:rsidR="00FE2584">
        <w:rPr>
          <w:noProof/>
        </w:rPr>
        <w:t>6</w:t>
      </w:r>
      <w:r>
        <w:rPr>
          <w:noProof/>
        </w:rPr>
        <w:t xml:space="preserve">: Bilag 1-10 </w:t>
      </w:r>
      <w:r w:rsidR="00AE0CFF">
        <w:rPr>
          <w:noProof/>
        </w:rPr>
        <w:t xml:space="preserve">til kjøpsavtalen </w:t>
      </w:r>
    </w:p>
    <w:p w:rsidR="00466717" w:rsidP="00671956" w:rsidRDefault="00F352B9" w14:paraId="18928706" w14:textId="2D8267DF">
      <w:pPr>
        <w:pStyle w:val="Brdtekst"/>
        <w:rPr>
          <w:noProof/>
        </w:rPr>
      </w:pPr>
      <w:r>
        <w:rPr>
          <w:noProof/>
        </w:rPr>
        <w:t>Vedlegg 7: Vedlikeholdsavtalen (SSA-V)</w:t>
      </w:r>
    </w:p>
    <w:p w:rsidR="00466717" w:rsidP="00671956" w:rsidRDefault="00F352B9" w14:paraId="7ED793AD" w14:textId="32C1AEC9">
      <w:pPr>
        <w:pStyle w:val="Brdtekst"/>
        <w:rPr>
          <w:noProof/>
        </w:rPr>
      </w:pPr>
      <w:r>
        <w:rPr>
          <w:noProof/>
        </w:rPr>
        <w:t>Vedlegg 8: Bilag 1-10 til vedlikeholdsavtalen</w:t>
      </w:r>
    </w:p>
    <w:p w:rsidR="00751C09" w:rsidP="00671956" w:rsidRDefault="00751C09" w14:paraId="37FA7D9A" w14:textId="3F5E1EEC">
      <w:pPr>
        <w:pStyle w:val="Brdtekst"/>
        <w:rPr>
          <w:noProof/>
        </w:rPr>
      </w:pPr>
      <w:r>
        <w:rPr>
          <w:noProof/>
        </w:rPr>
        <w:t>Vedlegg 9: Avropsmal</w:t>
      </w:r>
    </w:p>
    <w:bookmarkEnd w:id="0"/>
    <w:p w:rsidRPr="00AF6C7E" w:rsidR="00A15EB5" w:rsidP="00E54AB7" w:rsidRDefault="00A15EB5" w14:paraId="5FC8F0A3" w14:textId="77777777">
      <w:pPr>
        <w:rPr>
          <w:lang w:val="nb-NO"/>
        </w:rPr>
      </w:pPr>
    </w:p>
    <w:sectPr w:rsidRPr="00AF6C7E" w:rsidR="00A15EB5" w:rsidSect="00904CDD">
      <w:headerReference w:type="default" r:id="rId16"/>
      <w:pgSz w:w="11906" w:h="16838" w:orient="portrait" w:code="9"/>
      <w:pgMar w:top="1440" w:right="1080" w:bottom="1440" w:left="1080" w:header="709" w:footer="709" w:gutter="0"/>
      <w:cols w:space="708"/>
      <w:docGrid w:linePitch="360"/>
      <w:footerReference w:type="default" r:id="R08747443a8cb45e2"/>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43657" w:rsidRDefault="00243657" w14:paraId="028598AD" w14:textId="77777777">
      <w:r>
        <w:separator/>
      </w:r>
    </w:p>
  </w:endnote>
  <w:endnote w:type="continuationSeparator" w:id="0">
    <w:p w:rsidR="00243657" w:rsidRDefault="00243657" w14:paraId="3922ECA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xml><?xml version="1.0" encoding="utf-8"?>
<w:ftr xmlns:wp14="http://schemas.microsoft.com/office/word/2010/wordprocessingDrawing" xmlns:w14="http://schemas.microsoft.com/office/word/2010/wordml" xmlns:w="http://schemas.openxmlformats.org/wordprocessingml/2006/main" xmlns:mc="http://schemas.openxmlformats.org/markup-compatibility/2006" mc:Ignorable="wp14">
  <w:tbl>
    <w:tblPr>
      <w:tblStyle w:val="Vanligtabell"/>
      <w:bidiVisual w:val="0"/>
      <w:tblW w:w="0" w:type="auto"/>
      <w:tblLook w:val="06A0" w:firstRow="1" w:lastRow="0" w:firstColumn="1" w:lastColumn="0" w:noHBand="1" w:noVBand="1"/>
    </w:tblPr>
    <w:tblGrid>
      <w:gridCol w:w="3245"/>
      <w:gridCol w:w="3245"/>
      <w:gridCol w:w="3245"/>
    </w:tblGrid>
    <w:tr xmlns:wp14="http://schemas.microsoft.com/office/word/2010/wordml" w:rsidR="745A5CF0" w:rsidTr="745A5CF0" w14:paraId="33A74DA4" wp14:textId="77777777">
      <w:trPr>
        <w:trHeight w:val="300"/>
      </w:trPr>
      <w:tc>
        <w:tcPr>
          <w:tcW w:w="3245" w:type="dxa"/>
          <w:tcMar/>
        </w:tcPr>
        <w:p w:rsidR="745A5CF0" w:rsidP="745A5CF0" w:rsidRDefault="745A5CF0" w14:paraId="32C65028" w14:textId="7C194F07">
          <w:pPr>
            <w:pStyle w:val="Topptekst"/>
            <w:bidi w:val="0"/>
            <w:ind w:left="-115"/>
            <w:jc w:val="left"/>
          </w:pPr>
        </w:p>
      </w:tc>
      <w:tc>
        <w:tcPr>
          <w:tcW w:w="3245" w:type="dxa"/>
          <w:tcMar/>
        </w:tcPr>
        <w:p w:rsidR="745A5CF0" w:rsidP="745A5CF0" w:rsidRDefault="745A5CF0" w14:paraId="5611AC1D" w14:textId="0949A343">
          <w:pPr>
            <w:pStyle w:val="Topptekst"/>
            <w:bidi w:val="0"/>
            <w:jc w:val="center"/>
          </w:pPr>
        </w:p>
      </w:tc>
      <w:tc>
        <w:tcPr>
          <w:tcW w:w="3245" w:type="dxa"/>
          <w:tcMar/>
        </w:tcPr>
        <w:p w:rsidR="745A5CF0" w:rsidP="745A5CF0" w:rsidRDefault="745A5CF0" w14:paraId="0E36FE32" w14:textId="55B0DCF0">
          <w:pPr>
            <w:pStyle w:val="Topptekst"/>
            <w:bidi w:val="0"/>
            <w:ind w:right="-115"/>
            <w:jc w:val="right"/>
          </w:pPr>
        </w:p>
      </w:tc>
    </w:tr>
  </w:tbl>
  <w:p w:rsidR="745A5CF0" w:rsidP="745A5CF0" w:rsidRDefault="745A5CF0" w14:paraId="5B9059B1" w14:textId="21062988">
    <w:pPr>
      <w:pStyle w:val="Bunn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43657" w:rsidRDefault="00243657" w14:paraId="5ED34DAB" w14:textId="77777777">
      <w:r>
        <w:separator/>
      </w:r>
    </w:p>
  </w:footnote>
  <w:footnote w:type="continuationSeparator" w:id="0">
    <w:p w:rsidR="00243657" w:rsidRDefault="00243657" w14:paraId="1937A71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88247F" w:rsidRDefault="00F352B9" w14:paraId="52D24256" w14:textId="77777777">
    <w:pPr>
      <w:pStyle w:val="Topptekst"/>
      <w:jc w:val="right"/>
    </w:pPr>
    <w:r>
      <w:rPr>
        <w:noProof/>
      </w:rPr>
      <mc:AlternateContent>
        <mc:Choice Requires="wps">
          <w:drawing>
            <wp:anchor distT="45720" distB="45720" distL="114300" distR="114300" simplePos="0" relativeHeight="251658240" behindDoc="0" locked="0" layoutInCell="1" allowOverlap="1" wp14:anchorId="4D8BECA1" wp14:editId="0C01B150">
              <wp:simplePos x="0" y="0"/>
              <wp:positionH relativeFrom="column">
                <wp:posOffset>-400050</wp:posOffset>
              </wp:positionH>
              <wp:positionV relativeFrom="paragraph">
                <wp:posOffset>-316865</wp:posOffset>
              </wp:positionV>
              <wp:extent cx="2799080" cy="1769491"/>
              <wp:effectExtent l="0" t="0" r="1270" b="3175"/>
              <wp:wrapSquare wrapText="bothSides"/>
              <wp:docPr id="1"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9080" cy="17694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247F" w:rsidRDefault="00F352B9" w14:paraId="0EA7EEC5" w14:textId="77777777">
                          <w:r>
                            <w:rPr>
                              <w:noProof/>
                            </w:rPr>
                            <w:drawing>
                              <wp:inline distT="0" distB="0" distL="0" distR="0" wp14:anchorId="37FBEEDA" wp14:editId="57070227">
                                <wp:extent cx="2616200" cy="377190"/>
                                <wp:effectExtent l="0" t="0" r="0" b="3810"/>
                                <wp:docPr id="183169169"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916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16200" cy="377190"/>
                                        </a:xfrm>
                                        <a:prstGeom prst="rect">
                                          <a:avLst/>
                                        </a:prstGeom>
                                        <a:no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w14:anchorId="497F3CB6">
            <v:shapetype id="_x0000_t202" coordsize="21600,21600" o:spt="202" path="m,l,21600r21600,l21600,xe" w14:anchorId="4D8BECA1">
              <v:stroke joinstyle="miter"/>
              <v:path gradientshapeok="t" o:connecttype="rect"/>
            </v:shapetype>
            <v:shape id="Tekstboks 2" style="position:absolute;left:0;text-align:left;margin-left:-31.5pt;margin-top:-24.95pt;width:220.4pt;height:139.3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">
              <v:textbox style="mso-fit-shape-to-text:t">
                <w:txbxContent>
                  <w:p w:rsidR="0088247F" w:rsidRDefault="00F352B9" w14:paraId="672A6659" w14:textId="77777777">
                    <w:r>
                      <w:rPr>
                        <w:noProof/>
                      </w:rPr>
                      <w:drawing>
                        <wp:inline distT="0" distB="0" distL="0" distR="0" wp14:anchorId="3C3348FD" wp14:editId="57070227">
                          <wp:extent cx="2616200" cy="377190"/>
                          <wp:effectExtent l="0" t="0" r="0" b="3810"/>
                          <wp:docPr id="717399963"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69169"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16200" cy="377190"/>
                                  </a:xfrm>
                                  <a:prstGeom prst="rect">
                                    <a:avLst/>
                                  </a:prstGeom>
                                  <a:noFill/>
                                  <a:ln>
                                    <a:noFill/>
                                  </a:ln>
                                </pic:spPr>
                              </pic:pic>
                            </a:graphicData>
                          </a:graphic>
                        </wp:inline>
                      </w:drawing>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1">
    <w:nsid w:val="3217068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10f54b0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33f58a8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1d7951c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1ba69ad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453878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C"/>
    <w:multiLevelType w:val="singleLevel"/>
    <w:tmpl w:val="6F708E2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176CF32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B3ECFB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9AC4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65264"/>
    <w:lvl w:ilvl="0">
      <w:start w:val="1"/>
      <w:numFmt w:val="bullet"/>
      <w:pStyle w:val="Punktliste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1D00ED9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DC10E306"/>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05305BF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CC7B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B23FA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00A991"/>
    <w:multiLevelType w:val="multilevel"/>
    <w:tmpl w:val="B4E2F0F2"/>
    <w:lvl w:ilvl="0">
      <w:numFmt w:val="bullet"/>
      <w:lvlText w:val=""/>
      <w:lvlJc w:val="left"/>
      <w:pPr>
        <w:ind w:left="720" w:hanging="360"/>
      </w:pPr>
      <w:rPr>
        <w:rFonts w:hint="default" w:ascii="Symbol" w:hAnsi="Symbol" w:cs="Symbol"/>
      </w:rPr>
    </w:lvl>
    <w:lvl w:ilvl="1">
      <w:numFmt w:val="bullet"/>
      <w:lvlText w:val="o"/>
      <w:lvlJc w:val="left"/>
      <w:pPr>
        <w:ind w:left="1440" w:hanging="360"/>
      </w:pPr>
      <w:rPr>
        <w:rFonts w:hint="default" w:ascii="Courier New" w:hAnsi="Courier New" w:cs="Courier New"/>
      </w:rPr>
    </w:lvl>
    <w:lvl w:ilvl="2">
      <w:numFmt w:val="bullet"/>
      <w:lvlText w:val=""/>
      <w:lvlJc w:val="left"/>
      <w:pPr>
        <w:ind w:left="2160" w:hanging="360"/>
      </w:pPr>
      <w:rPr>
        <w:rFonts w:hint="default" w:ascii="Wingdings" w:hAnsi="Wingdings" w:cs="Wingdings"/>
      </w:rPr>
    </w:lvl>
    <w:lvl w:ilvl="3">
      <w:numFmt w:val="bullet"/>
      <w:lvlText w:val=""/>
      <w:lvlJc w:val="left"/>
      <w:pPr>
        <w:ind w:left="2880" w:hanging="360"/>
      </w:pPr>
      <w:rPr>
        <w:rFonts w:hint="default" w:ascii="Symbol" w:hAnsi="Symbol" w:cs="Symbol"/>
      </w:rPr>
    </w:lvl>
    <w:lvl w:ilvl="4">
      <w:numFmt w:val="bullet"/>
      <w:lvlText w:val="o"/>
      <w:lvlJc w:val="left"/>
      <w:pPr>
        <w:ind w:left="3600" w:hanging="360"/>
      </w:pPr>
      <w:rPr>
        <w:rFonts w:hint="default" w:ascii="Courier New" w:hAnsi="Courier New" w:cs="Courier New"/>
      </w:rPr>
    </w:lvl>
    <w:lvl w:ilvl="5">
      <w:numFmt w:val="bullet"/>
      <w:lvlText w:val=""/>
      <w:lvlJc w:val="left"/>
      <w:pPr>
        <w:ind w:left="4320" w:hanging="360"/>
      </w:pPr>
      <w:rPr>
        <w:rFonts w:hint="default" w:ascii="Wingdings" w:hAnsi="Wingdings" w:cs="Wingdings"/>
      </w:rPr>
    </w:lvl>
    <w:lvl w:ilvl="6">
      <w:numFmt w:val="bullet"/>
      <w:lvlText w:val=""/>
      <w:lvlJc w:val="left"/>
      <w:pPr>
        <w:ind w:left="5040" w:hanging="360"/>
      </w:pPr>
      <w:rPr>
        <w:rFonts w:hint="default" w:ascii="Symbol" w:hAnsi="Symbol" w:cs="Symbol"/>
      </w:rPr>
    </w:lvl>
    <w:lvl w:ilvl="7">
      <w:numFmt w:val="bullet"/>
      <w:lvlText w:val="o"/>
      <w:lvlJc w:val="left"/>
      <w:pPr>
        <w:ind w:left="5760" w:hanging="360"/>
      </w:pPr>
      <w:rPr>
        <w:rFonts w:hint="default" w:ascii="Courier New" w:hAnsi="Courier New" w:cs="Courier New"/>
      </w:rPr>
    </w:lvl>
    <w:lvl w:ilvl="8">
      <w:numFmt w:val="bullet"/>
      <w:lvlText w:val=""/>
      <w:lvlJc w:val="left"/>
      <w:pPr>
        <w:ind w:left="6480" w:hanging="360"/>
      </w:pPr>
      <w:rPr>
        <w:rFonts w:hint="default" w:ascii="Wingdings" w:hAnsi="Wingdings" w:cs="Wingdings"/>
      </w:rPr>
    </w:lvl>
  </w:abstractNum>
  <w:abstractNum w:abstractNumId="11" w15:restartNumberingAfterBreak="0">
    <w:nsid w:val="02A3563A"/>
    <w:multiLevelType w:val="hybridMultilevel"/>
    <w:tmpl w:val="107CE12E"/>
    <w:lvl w:ilvl="0" w:tplc="04DA8042">
      <w:start w:val="1"/>
      <w:numFmt w:val="bullet"/>
      <w:lvlText w:val="­"/>
      <w:lvlJc w:val="left"/>
      <w:pPr>
        <w:ind w:left="720" w:hanging="360"/>
      </w:pPr>
      <w:rPr>
        <w:rFonts w:hint="default" w:ascii="Courier New" w:hAnsi="Courier New"/>
        <w:color w:val="000000" w:themeColor="text1"/>
      </w:rPr>
    </w:lvl>
    <w:lvl w:ilvl="1" w:tplc="F49A40C2" w:tentative="1">
      <w:start w:val="1"/>
      <w:numFmt w:val="bullet"/>
      <w:lvlText w:val="o"/>
      <w:lvlJc w:val="left"/>
      <w:pPr>
        <w:ind w:left="1440" w:hanging="360"/>
      </w:pPr>
      <w:rPr>
        <w:rFonts w:hint="default" w:ascii="Courier New" w:hAnsi="Courier New" w:cs="Courier New"/>
      </w:rPr>
    </w:lvl>
    <w:lvl w:ilvl="2" w:tplc="DDACC8E6" w:tentative="1">
      <w:start w:val="1"/>
      <w:numFmt w:val="bullet"/>
      <w:lvlText w:val=""/>
      <w:lvlJc w:val="left"/>
      <w:pPr>
        <w:ind w:left="2160" w:hanging="360"/>
      </w:pPr>
      <w:rPr>
        <w:rFonts w:hint="default" w:ascii="Wingdings" w:hAnsi="Wingdings"/>
      </w:rPr>
    </w:lvl>
    <w:lvl w:ilvl="3" w:tplc="AB6A7372" w:tentative="1">
      <w:start w:val="1"/>
      <w:numFmt w:val="bullet"/>
      <w:lvlText w:val=""/>
      <w:lvlJc w:val="left"/>
      <w:pPr>
        <w:ind w:left="2880" w:hanging="360"/>
      </w:pPr>
      <w:rPr>
        <w:rFonts w:hint="default" w:ascii="Symbol" w:hAnsi="Symbol"/>
      </w:rPr>
    </w:lvl>
    <w:lvl w:ilvl="4" w:tplc="3A1EE96E" w:tentative="1">
      <w:start w:val="1"/>
      <w:numFmt w:val="bullet"/>
      <w:lvlText w:val="o"/>
      <w:lvlJc w:val="left"/>
      <w:pPr>
        <w:ind w:left="3600" w:hanging="360"/>
      </w:pPr>
      <w:rPr>
        <w:rFonts w:hint="default" w:ascii="Courier New" w:hAnsi="Courier New" w:cs="Courier New"/>
      </w:rPr>
    </w:lvl>
    <w:lvl w:ilvl="5" w:tplc="A5288708" w:tentative="1">
      <w:start w:val="1"/>
      <w:numFmt w:val="bullet"/>
      <w:lvlText w:val=""/>
      <w:lvlJc w:val="left"/>
      <w:pPr>
        <w:ind w:left="4320" w:hanging="360"/>
      </w:pPr>
      <w:rPr>
        <w:rFonts w:hint="default" w:ascii="Wingdings" w:hAnsi="Wingdings"/>
      </w:rPr>
    </w:lvl>
    <w:lvl w:ilvl="6" w:tplc="DD524FEA" w:tentative="1">
      <w:start w:val="1"/>
      <w:numFmt w:val="bullet"/>
      <w:lvlText w:val=""/>
      <w:lvlJc w:val="left"/>
      <w:pPr>
        <w:ind w:left="5040" w:hanging="360"/>
      </w:pPr>
      <w:rPr>
        <w:rFonts w:hint="default" w:ascii="Symbol" w:hAnsi="Symbol"/>
      </w:rPr>
    </w:lvl>
    <w:lvl w:ilvl="7" w:tplc="5C92E4A6" w:tentative="1">
      <w:start w:val="1"/>
      <w:numFmt w:val="bullet"/>
      <w:lvlText w:val="o"/>
      <w:lvlJc w:val="left"/>
      <w:pPr>
        <w:ind w:left="5760" w:hanging="360"/>
      </w:pPr>
      <w:rPr>
        <w:rFonts w:hint="default" w:ascii="Courier New" w:hAnsi="Courier New" w:cs="Courier New"/>
      </w:rPr>
    </w:lvl>
    <w:lvl w:ilvl="8" w:tplc="59AA6B76" w:tentative="1">
      <w:start w:val="1"/>
      <w:numFmt w:val="bullet"/>
      <w:lvlText w:val=""/>
      <w:lvlJc w:val="left"/>
      <w:pPr>
        <w:ind w:left="6480" w:hanging="360"/>
      </w:pPr>
      <w:rPr>
        <w:rFonts w:hint="default" w:ascii="Wingdings" w:hAnsi="Wingdings"/>
      </w:rPr>
    </w:lvl>
  </w:abstractNum>
  <w:abstractNum w:abstractNumId="12" w15:restartNumberingAfterBreak="0">
    <w:nsid w:val="034479AB"/>
    <w:multiLevelType w:val="multilevel"/>
    <w:tmpl w:val="B7942F5C"/>
    <w:lvl w:ilvl="0">
      <w:start w:val="1"/>
      <w:numFmt w:val="decimal"/>
      <w:lvlText w:val="%1."/>
      <w:lvlJc w:val="left"/>
      <w:pPr>
        <w:tabs>
          <w:tab w:val="num" w:pos="935"/>
        </w:tabs>
        <w:ind w:left="935" w:hanging="935"/>
      </w:pPr>
      <w:rPr>
        <w:b/>
        <w:i w:val="0"/>
      </w:rPr>
    </w:lvl>
    <w:lvl w:ilvl="1">
      <w:start w:val="1"/>
      <w:numFmt w:val="decimal"/>
      <w:lvlText w:val="%1.%2"/>
      <w:lvlJc w:val="left"/>
      <w:pPr>
        <w:tabs>
          <w:tab w:val="num" w:pos="935"/>
        </w:tabs>
        <w:ind w:left="935" w:hanging="935"/>
      </w:pPr>
      <w:rPr>
        <w:i w:val="0"/>
      </w:rPr>
    </w:lvl>
    <w:lvl w:ilvl="2">
      <w:start w:val="1"/>
      <w:numFmt w:val="decimal"/>
      <w:lvlText w:val="%1.%2.%3"/>
      <w:lvlJc w:val="left"/>
      <w:pPr>
        <w:tabs>
          <w:tab w:val="num" w:pos="935"/>
        </w:tabs>
        <w:ind w:left="935" w:hanging="935"/>
      </w:pPr>
      <w:rPr>
        <w:i w:val="0"/>
      </w:rPr>
    </w:lvl>
    <w:lvl w:ilvl="3">
      <w:start w:val="1"/>
      <w:numFmt w:val="decimal"/>
      <w:lvlText w:val="%1.%2.%3.%4"/>
      <w:lvlJc w:val="left"/>
      <w:pPr>
        <w:tabs>
          <w:tab w:val="num" w:pos="935"/>
        </w:tabs>
        <w:ind w:left="935" w:hanging="935"/>
      </w:pPr>
    </w:lvl>
    <w:lvl w:ilvl="4">
      <w:start w:val="1"/>
      <w:numFmt w:val="decimal"/>
      <w:lvlText w:val="%1.%2.%3.%4.%5"/>
      <w:lvlJc w:val="left"/>
      <w:pPr>
        <w:tabs>
          <w:tab w:val="num" w:pos="935"/>
        </w:tabs>
        <w:ind w:left="935" w:hanging="935"/>
      </w:pPr>
    </w:lvl>
    <w:lvl w:ilvl="5">
      <w:start w:val="1"/>
      <w:numFmt w:val="lowerLetter"/>
      <w:lvlText w:val="%6)"/>
      <w:lvlJc w:val="right"/>
      <w:pPr>
        <w:tabs>
          <w:tab w:val="num" w:pos="935"/>
        </w:tabs>
        <w:ind w:left="935" w:hanging="368"/>
      </w:pPr>
    </w:lvl>
    <w:lvl w:ilvl="6">
      <w:start w:val="1"/>
      <w:numFmt w:val="lowerRoman"/>
      <w:lvlText w:val="(%7)"/>
      <w:lvlJc w:val="right"/>
      <w:pPr>
        <w:tabs>
          <w:tab w:val="num" w:pos="935"/>
        </w:tabs>
        <w:ind w:left="935" w:hanging="368"/>
      </w:pPr>
      <w:rPr>
        <w:strike w:val="0"/>
        <w:dstrike w:val="0"/>
      </w:rPr>
    </w:lvl>
    <w:lvl w:ilvl="7">
      <w:start w:val="1"/>
      <w:numFmt w:val="decimal"/>
      <w:lvlText w:val="%8)"/>
      <w:lvlJc w:val="right"/>
      <w:pPr>
        <w:tabs>
          <w:tab w:val="num" w:pos="935"/>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13" w15:restartNumberingAfterBreak="0">
    <w:nsid w:val="0C653CA1"/>
    <w:multiLevelType w:val="hybridMultilevel"/>
    <w:tmpl w:val="7CA40218"/>
    <w:lvl w:ilvl="0" w:tplc="BBC4D268">
      <w:start w:val="1"/>
      <w:numFmt w:val="bullet"/>
      <w:lvlText w:val="-"/>
      <w:lvlJc w:val="left"/>
      <w:pPr>
        <w:ind w:left="720" w:hanging="360"/>
      </w:pPr>
      <w:rPr>
        <w:rFonts w:hint="default" w:ascii="Times New Roman" w:hAnsi="Times New Roman" w:eastAsia="Times New Roman" w:cs="Times New Roman"/>
      </w:rPr>
    </w:lvl>
    <w:lvl w:ilvl="1" w:tplc="8DA4340E">
      <w:start w:val="1"/>
      <w:numFmt w:val="bullet"/>
      <w:lvlText w:val="o"/>
      <w:lvlJc w:val="left"/>
      <w:pPr>
        <w:ind w:left="1440" w:hanging="360"/>
      </w:pPr>
      <w:rPr>
        <w:rFonts w:hint="default" w:ascii="Courier New" w:hAnsi="Courier New" w:cs="Courier New"/>
      </w:rPr>
    </w:lvl>
    <w:lvl w:ilvl="2" w:tplc="7400AF98" w:tentative="1">
      <w:start w:val="1"/>
      <w:numFmt w:val="bullet"/>
      <w:lvlText w:val=""/>
      <w:lvlJc w:val="left"/>
      <w:pPr>
        <w:ind w:left="2160" w:hanging="360"/>
      </w:pPr>
      <w:rPr>
        <w:rFonts w:hint="default" w:ascii="Wingdings" w:hAnsi="Wingdings"/>
      </w:rPr>
    </w:lvl>
    <w:lvl w:ilvl="3" w:tplc="C6982AA0" w:tentative="1">
      <w:start w:val="1"/>
      <w:numFmt w:val="bullet"/>
      <w:lvlText w:val=""/>
      <w:lvlJc w:val="left"/>
      <w:pPr>
        <w:ind w:left="2880" w:hanging="360"/>
      </w:pPr>
      <w:rPr>
        <w:rFonts w:hint="default" w:ascii="Symbol" w:hAnsi="Symbol"/>
      </w:rPr>
    </w:lvl>
    <w:lvl w:ilvl="4" w:tplc="8B1AEC1A" w:tentative="1">
      <w:start w:val="1"/>
      <w:numFmt w:val="bullet"/>
      <w:lvlText w:val="o"/>
      <w:lvlJc w:val="left"/>
      <w:pPr>
        <w:ind w:left="3600" w:hanging="360"/>
      </w:pPr>
      <w:rPr>
        <w:rFonts w:hint="default" w:ascii="Courier New" w:hAnsi="Courier New" w:cs="Courier New"/>
      </w:rPr>
    </w:lvl>
    <w:lvl w:ilvl="5" w:tplc="51128C6A" w:tentative="1">
      <w:start w:val="1"/>
      <w:numFmt w:val="bullet"/>
      <w:lvlText w:val=""/>
      <w:lvlJc w:val="left"/>
      <w:pPr>
        <w:ind w:left="4320" w:hanging="360"/>
      </w:pPr>
      <w:rPr>
        <w:rFonts w:hint="default" w:ascii="Wingdings" w:hAnsi="Wingdings"/>
      </w:rPr>
    </w:lvl>
    <w:lvl w:ilvl="6" w:tplc="2668C344" w:tentative="1">
      <w:start w:val="1"/>
      <w:numFmt w:val="bullet"/>
      <w:lvlText w:val=""/>
      <w:lvlJc w:val="left"/>
      <w:pPr>
        <w:ind w:left="5040" w:hanging="360"/>
      </w:pPr>
      <w:rPr>
        <w:rFonts w:hint="default" w:ascii="Symbol" w:hAnsi="Symbol"/>
      </w:rPr>
    </w:lvl>
    <w:lvl w:ilvl="7" w:tplc="7C265C7A" w:tentative="1">
      <w:start w:val="1"/>
      <w:numFmt w:val="bullet"/>
      <w:lvlText w:val="o"/>
      <w:lvlJc w:val="left"/>
      <w:pPr>
        <w:ind w:left="5760" w:hanging="360"/>
      </w:pPr>
      <w:rPr>
        <w:rFonts w:hint="default" w:ascii="Courier New" w:hAnsi="Courier New" w:cs="Courier New"/>
      </w:rPr>
    </w:lvl>
    <w:lvl w:ilvl="8" w:tplc="45EE2020" w:tentative="1">
      <w:start w:val="1"/>
      <w:numFmt w:val="bullet"/>
      <w:lvlText w:val=""/>
      <w:lvlJc w:val="left"/>
      <w:pPr>
        <w:ind w:left="6480" w:hanging="360"/>
      </w:pPr>
      <w:rPr>
        <w:rFonts w:hint="default" w:ascii="Wingdings" w:hAnsi="Wingdings"/>
      </w:rPr>
    </w:lvl>
  </w:abstractNum>
  <w:abstractNum w:abstractNumId="14" w15:restartNumberingAfterBreak="0">
    <w:nsid w:val="0D9C5C23"/>
    <w:multiLevelType w:val="multilevel"/>
    <w:tmpl w:val="0546958A"/>
    <w:lvl w:ilvl="0">
      <w:start w:val="1"/>
      <w:numFmt w:val="decimal"/>
      <w:lvlText w:val="%1."/>
      <w:lvlJc w:val="left"/>
      <w:pPr>
        <w:tabs>
          <w:tab w:val="num" w:pos="935"/>
        </w:tabs>
        <w:ind w:left="935" w:hanging="935"/>
      </w:pPr>
      <w:rPr>
        <w:b/>
        <w:i w:val="0"/>
      </w:rPr>
    </w:lvl>
    <w:lvl w:ilvl="1">
      <w:start w:val="1"/>
      <w:numFmt w:val="decimal"/>
      <w:lvlText w:val="%1.%2"/>
      <w:lvlJc w:val="left"/>
      <w:pPr>
        <w:tabs>
          <w:tab w:val="num" w:pos="935"/>
        </w:tabs>
        <w:ind w:left="935" w:hanging="935"/>
      </w:pPr>
      <w:rPr>
        <w:i w:val="0"/>
      </w:rPr>
    </w:lvl>
    <w:lvl w:ilvl="2">
      <w:start w:val="1"/>
      <w:numFmt w:val="decimal"/>
      <w:lvlText w:val="%1.%2.%3"/>
      <w:lvlJc w:val="left"/>
      <w:pPr>
        <w:tabs>
          <w:tab w:val="num" w:pos="935"/>
        </w:tabs>
        <w:ind w:left="935" w:hanging="935"/>
      </w:pPr>
      <w:rPr>
        <w:i w:val="0"/>
      </w:rPr>
    </w:lvl>
    <w:lvl w:ilvl="3">
      <w:start w:val="1"/>
      <w:numFmt w:val="decimal"/>
      <w:lvlText w:val="%1.%2.%3.%4"/>
      <w:lvlJc w:val="left"/>
      <w:pPr>
        <w:tabs>
          <w:tab w:val="num" w:pos="935"/>
        </w:tabs>
        <w:ind w:left="935" w:hanging="935"/>
      </w:pPr>
    </w:lvl>
    <w:lvl w:ilvl="4">
      <w:start w:val="1"/>
      <w:numFmt w:val="decimal"/>
      <w:lvlText w:val="%1.%2.%3.%4.%5"/>
      <w:lvlJc w:val="left"/>
      <w:pPr>
        <w:tabs>
          <w:tab w:val="num" w:pos="935"/>
        </w:tabs>
        <w:ind w:left="935" w:hanging="935"/>
      </w:pPr>
    </w:lvl>
    <w:lvl w:ilvl="5">
      <w:start w:val="1"/>
      <w:numFmt w:val="lowerLetter"/>
      <w:lvlText w:val="%6)"/>
      <w:lvlJc w:val="right"/>
      <w:pPr>
        <w:tabs>
          <w:tab w:val="num" w:pos="935"/>
        </w:tabs>
        <w:ind w:left="935" w:hanging="368"/>
      </w:pPr>
    </w:lvl>
    <w:lvl w:ilvl="6">
      <w:start w:val="1"/>
      <w:numFmt w:val="lowerRoman"/>
      <w:lvlText w:val="(%7)"/>
      <w:lvlJc w:val="right"/>
      <w:pPr>
        <w:tabs>
          <w:tab w:val="num" w:pos="935"/>
        </w:tabs>
        <w:ind w:left="935" w:hanging="368"/>
      </w:pPr>
      <w:rPr>
        <w:strike w:val="0"/>
        <w:dstrike w:val="0"/>
      </w:rPr>
    </w:lvl>
    <w:lvl w:ilvl="7">
      <w:start w:val="1"/>
      <w:numFmt w:val="decimal"/>
      <w:lvlText w:val="%8)"/>
      <w:lvlJc w:val="right"/>
      <w:pPr>
        <w:tabs>
          <w:tab w:val="num" w:pos="935"/>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15" w15:restartNumberingAfterBreak="0">
    <w:nsid w:val="10793174"/>
    <w:multiLevelType w:val="hybridMultilevel"/>
    <w:tmpl w:val="CAAE3008"/>
    <w:lvl w:ilvl="0" w:tplc="0C3CD6EC">
      <w:start w:val="1"/>
      <w:numFmt w:val="bullet"/>
      <w:lvlText w:val="­"/>
      <w:lvlJc w:val="left"/>
      <w:pPr>
        <w:ind w:left="720" w:hanging="360"/>
      </w:pPr>
      <w:rPr>
        <w:rFonts w:hint="default" w:ascii="Courier New" w:hAnsi="Courier New"/>
        <w:color w:val="000000" w:themeColor="text1"/>
      </w:rPr>
    </w:lvl>
    <w:lvl w:ilvl="1" w:tplc="DE44974C" w:tentative="1">
      <w:start w:val="1"/>
      <w:numFmt w:val="bullet"/>
      <w:lvlText w:val="o"/>
      <w:lvlJc w:val="left"/>
      <w:pPr>
        <w:ind w:left="1440" w:hanging="360"/>
      </w:pPr>
      <w:rPr>
        <w:rFonts w:hint="default" w:ascii="Courier New" w:hAnsi="Courier New" w:cs="Courier New"/>
      </w:rPr>
    </w:lvl>
    <w:lvl w:ilvl="2" w:tplc="D3342FA8" w:tentative="1">
      <w:start w:val="1"/>
      <w:numFmt w:val="bullet"/>
      <w:lvlText w:val=""/>
      <w:lvlJc w:val="left"/>
      <w:pPr>
        <w:ind w:left="2160" w:hanging="360"/>
      </w:pPr>
      <w:rPr>
        <w:rFonts w:hint="default" w:ascii="Wingdings" w:hAnsi="Wingdings"/>
      </w:rPr>
    </w:lvl>
    <w:lvl w:ilvl="3" w:tplc="CE2CE530" w:tentative="1">
      <w:start w:val="1"/>
      <w:numFmt w:val="bullet"/>
      <w:lvlText w:val=""/>
      <w:lvlJc w:val="left"/>
      <w:pPr>
        <w:ind w:left="2880" w:hanging="360"/>
      </w:pPr>
      <w:rPr>
        <w:rFonts w:hint="default" w:ascii="Symbol" w:hAnsi="Symbol"/>
      </w:rPr>
    </w:lvl>
    <w:lvl w:ilvl="4" w:tplc="F14CAEA8" w:tentative="1">
      <w:start w:val="1"/>
      <w:numFmt w:val="bullet"/>
      <w:lvlText w:val="o"/>
      <w:lvlJc w:val="left"/>
      <w:pPr>
        <w:ind w:left="3600" w:hanging="360"/>
      </w:pPr>
      <w:rPr>
        <w:rFonts w:hint="default" w:ascii="Courier New" w:hAnsi="Courier New" w:cs="Courier New"/>
      </w:rPr>
    </w:lvl>
    <w:lvl w:ilvl="5" w:tplc="0DE8D544" w:tentative="1">
      <w:start w:val="1"/>
      <w:numFmt w:val="bullet"/>
      <w:lvlText w:val=""/>
      <w:lvlJc w:val="left"/>
      <w:pPr>
        <w:ind w:left="4320" w:hanging="360"/>
      </w:pPr>
      <w:rPr>
        <w:rFonts w:hint="default" w:ascii="Wingdings" w:hAnsi="Wingdings"/>
      </w:rPr>
    </w:lvl>
    <w:lvl w:ilvl="6" w:tplc="3318B08A" w:tentative="1">
      <w:start w:val="1"/>
      <w:numFmt w:val="bullet"/>
      <w:lvlText w:val=""/>
      <w:lvlJc w:val="left"/>
      <w:pPr>
        <w:ind w:left="5040" w:hanging="360"/>
      </w:pPr>
      <w:rPr>
        <w:rFonts w:hint="default" w:ascii="Symbol" w:hAnsi="Symbol"/>
      </w:rPr>
    </w:lvl>
    <w:lvl w:ilvl="7" w:tplc="32788A84" w:tentative="1">
      <w:start w:val="1"/>
      <w:numFmt w:val="bullet"/>
      <w:lvlText w:val="o"/>
      <w:lvlJc w:val="left"/>
      <w:pPr>
        <w:ind w:left="5760" w:hanging="360"/>
      </w:pPr>
      <w:rPr>
        <w:rFonts w:hint="default" w:ascii="Courier New" w:hAnsi="Courier New" w:cs="Courier New"/>
      </w:rPr>
    </w:lvl>
    <w:lvl w:ilvl="8" w:tplc="74C0682A" w:tentative="1">
      <w:start w:val="1"/>
      <w:numFmt w:val="bullet"/>
      <w:lvlText w:val=""/>
      <w:lvlJc w:val="left"/>
      <w:pPr>
        <w:ind w:left="6480" w:hanging="360"/>
      </w:pPr>
      <w:rPr>
        <w:rFonts w:hint="default" w:ascii="Wingdings" w:hAnsi="Wingdings"/>
      </w:rPr>
    </w:lvl>
  </w:abstractNum>
  <w:abstractNum w:abstractNumId="16" w15:restartNumberingAfterBreak="0">
    <w:nsid w:val="1D230583"/>
    <w:multiLevelType w:val="multilevel"/>
    <w:tmpl w:val="771CC828"/>
    <w:lvl w:ilvl="0">
      <w:start w:val="1"/>
      <w:numFmt w:val="decimal"/>
      <w:lvlText w:val="%1."/>
      <w:lvlJc w:val="left"/>
      <w:pPr>
        <w:tabs>
          <w:tab w:val="num" w:pos="935"/>
        </w:tabs>
        <w:ind w:left="935" w:hanging="935"/>
      </w:pPr>
      <w:rPr>
        <w:b/>
        <w:i w:val="0"/>
      </w:rPr>
    </w:lvl>
    <w:lvl w:ilvl="1">
      <w:start w:val="1"/>
      <w:numFmt w:val="decimal"/>
      <w:lvlText w:val="%1.%2"/>
      <w:lvlJc w:val="left"/>
      <w:pPr>
        <w:tabs>
          <w:tab w:val="num" w:pos="935"/>
        </w:tabs>
        <w:ind w:left="935" w:hanging="935"/>
      </w:pPr>
      <w:rPr>
        <w:i w:val="0"/>
      </w:rPr>
    </w:lvl>
    <w:lvl w:ilvl="2">
      <w:start w:val="1"/>
      <w:numFmt w:val="decimal"/>
      <w:lvlText w:val="%1.%2.%3"/>
      <w:lvlJc w:val="left"/>
      <w:pPr>
        <w:tabs>
          <w:tab w:val="num" w:pos="935"/>
        </w:tabs>
        <w:ind w:left="935" w:hanging="935"/>
      </w:pPr>
      <w:rPr>
        <w:i w:val="0"/>
      </w:rPr>
    </w:lvl>
    <w:lvl w:ilvl="3">
      <w:start w:val="1"/>
      <w:numFmt w:val="decimal"/>
      <w:lvlText w:val="%1.%2.%3.%4"/>
      <w:lvlJc w:val="left"/>
      <w:pPr>
        <w:tabs>
          <w:tab w:val="num" w:pos="935"/>
        </w:tabs>
        <w:ind w:left="935" w:hanging="935"/>
      </w:pPr>
    </w:lvl>
    <w:lvl w:ilvl="4">
      <w:start w:val="1"/>
      <w:numFmt w:val="decimal"/>
      <w:lvlText w:val="%1.%2.%3.%4.%5"/>
      <w:lvlJc w:val="left"/>
      <w:pPr>
        <w:tabs>
          <w:tab w:val="num" w:pos="935"/>
        </w:tabs>
        <w:ind w:left="935" w:hanging="935"/>
      </w:pPr>
    </w:lvl>
    <w:lvl w:ilvl="5">
      <w:start w:val="1"/>
      <w:numFmt w:val="lowerLetter"/>
      <w:lvlText w:val="%6)"/>
      <w:lvlJc w:val="right"/>
      <w:pPr>
        <w:tabs>
          <w:tab w:val="num" w:pos="935"/>
        </w:tabs>
        <w:ind w:left="935" w:hanging="368"/>
      </w:pPr>
    </w:lvl>
    <w:lvl w:ilvl="6">
      <w:start w:val="1"/>
      <w:numFmt w:val="lowerRoman"/>
      <w:lvlText w:val="(%7)"/>
      <w:lvlJc w:val="right"/>
      <w:pPr>
        <w:tabs>
          <w:tab w:val="num" w:pos="935"/>
        </w:tabs>
        <w:ind w:left="935" w:hanging="368"/>
      </w:pPr>
      <w:rPr>
        <w:strike w:val="0"/>
        <w:dstrike w:val="0"/>
      </w:rPr>
    </w:lvl>
    <w:lvl w:ilvl="7">
      <w:start w:val="1"/>
      <w:numFmt w:val="decimal"/>
      <w:lvlText w:val="%8)"/>
      <w:lvlJc w:val="right"/>
      <w:pPr>
        <w:tabs>
          <w:tab w:val="num" w:pos="935"/>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17" w15:restartNumberingAfterBreak="0">
    <w:nsid w:val="20411601"/>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EA6EDA"/>
    <w:multiLevelType w:val="multilevel"/>
    <w:tmpl w:val="CFE88C0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2BE64742"/>
    <w:multiLevelType w:val="multilevel"/>
    <w:tmpl w:val="2E1AEA9A"/>
    <w:lvl w:ilvl="0">
      <w:start w:val="1"/>
      <w:numFmt w:val="bullet"/>
      <w:pStyle w:val="Listeavsnitt"/>
      <w:lvlText w:val="-"/>
      <w:lvlJc w:val="left"/>
      <w:pPr>
        <w:tabs>
          <w:tab w:val="num" w:pos="935"/>
        </w:tabs>
        <w:ind w:left="935" w:hanging="935"/>
      </w:pPr>
      <w:rPr>
        <w:rFonts w:hint="default" w:ascii="Arial" w:hAnsi="Arial" w:cs="Arial"/>
        <w:b w:val="0"/>
        <w:i w:val="0"/>
      </w:rPr>
    </w:lvl>
    <w:lvl w:ilvl="1">
      <w:start w:val="1"/>
      <w:numFmt w:val="bullet"/>
      <w:lvlRestart w:val="0"/>
      <w:pStyle w:val="Punktliste"/>
      <w:lvlText w:val="●"/>
      <w:lvlJc w:val="left"/>
      <w:pPr>
        <w:tabs>
          <w:tab w:val="num" w:pos="935"/>
        </w:tabs>
        <w:ind w:left="935" w:hanging="935"/>
      </w:pPr>
      <w:rPr>
        <w:rFonts w:hint="default" w:ascii="Arial" w:hAnsi="Arial" w:cs="Arial"/>
        <w:b w:val="0"/>
        <w:i w:val="0"/>
      </w:rPr>
    </w:lvl>
    <w:lvl w:ilvl="2">
      <w:start w:val="1"/>
      <w:numFmt w:val="bullet"/>
      <w:lvlRestart w:val="0"/>
      <w:pStyle w:val="Punktliste2"/>
      <w:lvlText w:val="○"/>
      <w:lvlJc w:val="left"/>
      <w:pPr>
        <w:tabs>
          <w:tab w:val="num" w:pos="935"/>
        </w:tabs>
        <w:ind w:left="935" w:hanging="935"/>
      </w:pPr>
      <w:rPr>
        <w:rFonts w:hint="default" w:ascii="Arial" w:hAnsi="Arial" w:cs="Arial"/>
        <w:b w:val="0"/>
        <w:i w:val="0"/>
      </w:rPr>
    </w:lvl>
    <w:lvl w:ilvl="3">
      <w:start w:val="1"/>
      <w:numFmt w:val="bullet"/>
      <w:lvlRestart w:val="0"/>
      <w:pStyle w:val="Punktliste3"/>
      <w:lvlText w:val="■"/>
      <w:lvlJc w:val="left"/>
      <w:pPr>
        <w:tabs>
          <w:tab w:val="num" w:pos="935"/>
        </w:tabs>
        <w:ind w:left="935" w:hanging="935"/>
      </w:pPr>
      <w:rPr>
        <w:rFonts w:hint="default" w:ascii="Arial" w:hAnsi="Arial" w:cs="Arial"/>
        <w:b w:val="0"/>
        <w:i w:val="0"/>
      </w:rPr>
    </w:lvl>
    <w:lvl w:ilvl="4">
      <w:start w:val="1"/>
      <w:numFmt w:val="bullet"/>
      <w:lvlRestart w:val="0"/>
      <w:pStyle w:val="Punktliste4"/>
      <w:lvlText w:val="□"/>
      <w:lvlJc w:val="left"/>
      <w:pPr>
        <w:tabs>
          <w:tab w:val="num" w:pos="935"/>
        </w:tabs>
        <w:ind w:left="935" w:hanging="935"/>
      </w:pPr>
      <w:rPr>
        <w:rFonts w:hint="default" w:ascii="Arial" w:hAnsi="Arial" w:cs="Arial"/>
        <w:b w:val="0"/>
        <w:i w:val="0"/>
      </w:rPr>
    </w:lvl>
    <w:lvl w:ilvl="5">
      <w:start w:val="1"/>
      <w:numFmt w:val="none"/>
      <w:lvlRestart w:val="0"/>
      <w:lvlText w:val=""/>
      <w:lvlJc w:val="left"/>
      <w:pPr>
        <w:tabs>
          <w:tab w:val="num" w:pos="935"/>
        </w:tabs>
        <w:ind w:left="935" w:hanging="935"/>
      </w:pPr>
      <w:rPr>
        <w:rFonts w:hint="default" w:ascii="Arial" w:hAnsi="Arial" w:cs="Arial"/>
        <w:b w:val="0"/>
        <w:i w:val="0"/>
      </w:rPr>
    </w:lvl>
    <w:lvl w:ilvl="6">
      <w:start w:val="1"/>
      <w:numFmt w:val="none"/>
      <w:lvlRestart w:val="0"/>
      <w:lvlText w:val=""/>
      <w:lvlJc w:val="left"/>
      <w:pPr>
        <w:tabs>
          <w:tab w:val="num" w:pos="935"/>
        </w:tabs>
        <w:ind w:left="935" w:hanging="935"/>
      </w:pPr>
      <w:rPr>
        <w:rFonts w:hint="default" w:ascii="Arial" w:hAnsi="Arial" w:cs="Arial"/>
        <w:b w:val="0"/>
        <w:i w:val="0"/>
      </w:rPr>
    </w:lvl>
    <w:lvl w:ilvl="7">
      <w:start w:val="1"/>
      <w:numFmt w:val="none"/>
      <w:lvlRestart w:val="0"/>
      <w:lvlText w:val=""/>
      <w:lvlJc w:val="left"/>
      <w:pPr>
        <w:tabs>
          <w:tab w:val="num" w:pos="935"/>
        </w:tabs>
        <w:ind w:left="935" w:hanging="935"/>
      </w:pPr>
      <w:rPr>
        <w:rFonts w:hint="default" w:ascii="Arial" w:hAnsi="Arial" w:cs="Arial"/>
        <w:b w:val="0"/>
        <w:i w:val="0"/>
      </w:rPr>
    </w:lvl>
    <w:lvl w:ilvl="8">
      <w:start w:val="1"/>
      <w:numFmt w:val="none"/>
      <w:lvlRestart w:val="0"/>
      <w:lvlText w:val=""/>
      <w:lvlJc w:val="left"/>
      <w:pPr>
        <w:tabs>
          <w:tab w:val="num" w:pos="935"/>
        </w:tabs>
        <w:ind w:left="935" w:hanging="935"/>
      </w:pPr>
      <w:rPr>
        <w:rFonts w:hint="default" w:ascii="Arial" w:hAnsi="Arial" w:cs="Arial"/>
        <w:b w:val="0"/>
        <w:i w:val="0"/>
      </w:rPr>
    </w:lvl>
  </w:abstractNum>
  <w:abstractNum w:abstractNumId="20" w15:restartNumberingAfterBreak="0">
    <w:nsid w:val="53B214E7"/>
    <w:multiLevelType w:val="hybridMultilevel"/>
    <w:tmpl w:val="1B90E82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56CC1F61"/>
    <w:multiLevelType w:val="multilevel"/>
    <w:tmpl w:val="EFDA23A8"/>
    <w:lvl w:ilvl="0">
      <w:start w:val="1"/>
      <w:numFmt w:val="bullet"/>
      <w:lvlText w:val="-"/>
      <w:lvlJc w:val="left"/>
      <w:pPr>
        <w:tabs>
          <w:tab w:val="num" w:pos="935"/>
        </w:tabs>
        <w:ind w:left="935" w:hanging="935"/>
      </w:pPr>
      <w:rPr>
        <w:rFonts w:hint="default" w:ascii="Arial" w:hAnsi="Arial" w:cs="Arial"/>
        <w:b w:val="0"/>
        <w:i w:val="0"/>
      </w:rPr>
    </w:lvl>
    <w:lvl w:ilvl="1">
      <w:start w:val="1"/>
      <w:numFmt w:val="bullet"/>
      <w:lvlRestart w:val="0"/>
      <w:lvlText w:val="●"/>
      <w:lvlJc w:val="left"/>
      <w:pPr>
        <w:tabs>
          <w:tab w:val="num" w:pos="935"/>
        </w:tabs>
        <w:ind w:left="935" w:hanging="935"/>
      </w:pPr>
      <w:rPr>
        <w:rFonts w:hint="default" w:ascii="Arial" w:hAnsi="Arial" w:cs="Arial"/>
        <w:b w:val="0"/>
        <w:i w:val="0"/>
      </w:rPr>
    </w:lvl>
    <w:lvl w:ilvl="2">
      <w:start w:val="1"/>
      <w:numFmt w:val="bullet"/>
      <w:lvlRestart w:val="0"/>
      <w:lvlText w:val="○"/>
      <w:lvlJc w:val="left"/>
      <w:pPr>
        <w:tabs>
          <w:tab w:val="num" w:pos="935"/>
        </w:tabs>
        <w:ind w:left="935" w:hanging="935"/>
      </w:pPr>
      <w:rPr>
        <w:rFonts w:hint="default" w:ascii="Arial" w:hAnsi="Arial" w:cs="Arial"/>
        <w:b w:val="0"/>
        <w:i w:val="0"/>
      </w:rPr>
    </w:lvl>
    <w:lvl w:ilvl="3">
      <w:start w:val="1"/>
      <w:numFmt w:val="bullet"/>
      <w:lvlRestart w:val="0"/>
      <w:lvlText w:val="■"/>
      <w:lvlJc w:val="left"/>
      <w:pPr>
        <w:tabs>
          <w:tab w:val="num" w:pos="935"/>
        </w:tabs>
        <w:ind w:left="935" w:hanging="935"/>
      </w:pPr>
      <w:rPr>
        <w:rFonts w:hint="default" w:ascii="Arial" w:hAnsi="Arial" w:cs="Arial"/>
        <w:b w:val="0"/>
        <w:i w:val="0"/>
      </w:rPr>
    </w:lvl>
    <w:lvl w:ilvl="4">
      <w:start w:val="1"/>
      <w:numFmt w:val="bullet"/>
      <w:lvlRestart w:val="0"/>
      <w:lvlText w:val="□"/>
      <w:lvlJc w:val="left"/>
      <w:pPr>
        <w:tabs>
          <w:tab w:val="num" w:pos="935"/>
        </w:tabs>
        <w:ind w:left="935" w:hanging="935"/>
      </w:pPr>
      <w:rPr>
        <w:rFonts w:hint="default" w:ascii="Arial" w:hAnsi="Arial" w:cs="Arial"/>
        <w:b w:val="0"/>
        <w:i w:val="0"/>
      </w:rPr>
    </w:lvl>
    <w:lvl w:ilvl="5">
      <w:start w:val="1"/>
      <w:numFmt w:val="none"/>
      <w:lvlRestart w:val="0"/>
      <w:lvlText w:val=""/>
      <w:lvlJc w:val="left"/>
      <w:pPr>
        <w:tabs>
          <w:tab w:val="num" w:pos="935"/>
        </w:tabs>
        <w:ind w:left="935" w:hanging="935"/>
      </w:pPr>
      <w:rPr>
        <w:rFonts w:hint="default" w:ascii="Arial" w:hAnsi="Arial" w:cs="Arial"/>
        <w:b w:val="0"/>
        <w:i w:val="0"/>
      </w:rPr>
    </w:lvl>
    <w:lvl w:ilvl="6">
      <w:start w:val="1"/>
      <w:numFmt w:val="none"/>
      <w:lvlRestart w:val="0"/>
      <w:lvlText w:val=""/>
      <w:lvlJc w:val="left"/>
      <w:pPr>
        <w:tabs>
          <w:tab w:val="num" w:pos="935"/>
        </w:tabs>
        <w:ind w:left="935" w:hanging="935"/>
      </w:pPr>
      <w:rPr>
        <w:rFonts w:hint="default" w:ascii="Arial" w:hAnsi="Arial" w:cs="Arial"/>
        <w:b w:val="0"/>
        <w:i w:val="0"/>
      </w:rPr>
    </w:lvl>
    <w:lvl w:ilvl="7">
      <w:start w:val="1"/>
      <w:numFmt w:val="none"/>
      <w:lvlRestart w:val="0"/>
      <w:lvlText w:val=""/>
      <w:lvlJc w:val="left"/>
      <w:pPr>
        <w:tabs>
          <w:tab w:val="num" w:pos="935"/>
        </w:tabs>
        <w:ind w:left="935" w:hanging="935"/>
      </w:pPr>
      <w:rPr>
        <w:rFonts w:hint="default" w:ascii="Arial" w:hAnsi="Arial" w:cs="Arial"/>
        <w:b w:val="0"/>
        <w:i w:val="0"/>
      </w:rPr>
    </w:lvl>
    <w:lvl w:ilvl="8">
      <w:start w:val="1"/>
      <w:numFmt w:val="none"/>
      <w:lvlRestart w:val="0"/>
      <w:lvlText w:val=""/>
      <w:lvlJc w:val="left"/>
      <w:pPr>
        <w:tabs>
          <w:tab w:val="num" w:pos="935"/>
        </w:tabs>
        <w:ind w:left="935" w:hanging="935"/>
      </w:pPr>
      <w:rPr>
        <w:rFonts w:hint="default" w:ascii="Arial" w:hAnsi="Arial" w:cs="Arial"/>
        <w:b w:val="0"/>
        <w:i w:val="0"/>
      </w:rPr>
    </w:lvl>
  </w:abstractNum>
  <w:abstractNum w:abstractNumId="22" w15:restartNumberingAfterBreak="0">
    <w:nsid w:val="57A8237B"/>
    <w:multiLevelType w:val="multilevel"/>
    <w:tmpl w:val="124064B2"/>
    <w:lvl w:ilvl="0">
      <w:start w:val="1"/>
      <w:numFmt w:val="decimal"/>
      <w:lvlText w:val="%1."/>
      <w:lvlJc w:val="left"/>
      <w:pPr>
        <w:tabs>
          <w:tab w:val="num" w:pos="935"/>
        </w:tabs>
        <w:ind w:left="935" w:hanging="935"/>
      </w:pPr>
      <w:rPr>
        <w:b/>
        <w:i w:val="0"/>
      </w:rPr>
    </w:lvl>
    <w:lvl w:ilvl="1">
      <w:start w:val="1"/>
      <w:numFmt w:val="decimal"/>
      <w:lvlText w:val="%1.%2"/>
      <w:lvlJc w:val="left"/>
      <w:pPr>
        <w:tabs>
          <w:tab w:val="num" w:pos="935"/>
        </w:tabs>
        <w:ind w:left="935" w:hanging="935"/>
      </w:pPr>
      <w:rPr>
        <w:i w:val="0"/>
      </w:rPr>
    </w:lvl>
    <w:lvl w:ilvl="2">
      <w:start w:val="1"/>
      <w:numFmt w:val="decimal"/>
      <w:lvlText w:val="%1.%2.%3"/>
      <w:lvlJc w:val="left"/>
      <w:pPr>
        <w:tabs>
          <w:tab w:val="num" w:pos="935"/>
        </w:tabs>
        <w:ind w:left="935" w:hanging="935"/>
      </w:pPr>
      <w:rPr>
        <w:i w:val="0"/>
      </w:rPr>
    </w:lvl>
    <w:lvl w:ilvl="3">
      <w:start w:val="1"/>
      <w:numFmt w:val="decimal"/>
      <w:lvlText w:val="%1.%2.%3.%4"/>
      <w:lvlJc w:val="left"/>
      <w:pPr>
        <w:tabs>
          <w:tab w:val="num" w:pos="935"/>
        </w:tabs>
        <w:ind w:left="935" w:hanging="935"/>
      </w:pPr>
    </w:lvl>
    <w:lvl w:ilvl="4">
      <w:start w:val="1"/>
      <w:numFmt w:val="decimal"/>
      <w:lvlText w:val="%1.%2.%3.%4.%5"/>
      <w:lvlJc w:val="left"/>
      <w:pPr>
        <w:tabs>
          <w:tab w:val="num" w:pos="935"/>
        </w:tabs>
        <w:ind w:left="935" w:hanging="935"/>
      </w:pPr>
    </w:lvl>
    <w:lvl w:ilvl="5">
      <w:start w:val="1"/>
      <w:numFmt w:val="lowerLetter"/>
      <w:lvlText w:val="%6)"/>
      <w:lvlJc w:val="right"/>
      <w:pPr>
        <w:tabs>
          <w:tab w:val="num" w:pos="879"/>
        </w:tabs>
        <w:ind w:left="935" w:hanging="368"/>
      </w:pPr>
    </w:lvl>
    <w:lvl w:ilvl="6">
      <w:start w:val="1"/>
      <w:numFmt w:val="lowerRoman"/>
      <w:lvlText w:val="(%7)"/>
      <w:lvlJc w:val="right"/>
      <w:pPr>
        <w:tabs>
          <w:tab w:val="num" w:pos="879"/>
        </w:tabs>
        <w:ind w:left="935" w:hanging="368"/>
      </w:pPr>
      <w:rPr>
        <w:strike w:val="0"/>
        <w:dstrike w:val="0"/>
      </w:rPr>
    </w:lvl>
    <w:lvl w:ilvl="7">
      <w:start w:val="1"/>
      <w:numFmt w:val="decimal"/>
      <w:lvlText w:val="%8)"/>
      <w:lvlJc w:val="right"/>
      <w:pPr>
        <w:tabs>
          <w:tab w:val="num" w:pos="879"/>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23" w15:restartNumberingAfterBreak="0">
    <w:nsid w:val="5BEB1CB9"/>
    <w:multiLevelType w:val="multilevel"/>
    <w:tmpl w:val="84205F06"/>
    <w:lvl w:ilvl="0">
      <w:start w:val="1"/>
      <w:numFmt w:val="decimal"/>
      <w:pStyle w:val="Overskrift1"/>
      <w:lvlText w:val="%1."/>
      <w:lvlJc w:val="left"/>
      <w:pPr>
        <w:tabs>
          <w:tab w:val="num" w:pos="935"/>
        </w:tabs>
        <w:ind w:left="935" w:hanging="935"/>
      </w:pPr>
      <w:rPr>
        <w:b/>
        <w:i w:val="0"/>
      </w:rPr>
    </w:lvl>
    <w:lvl w:ilvl="1">
      <w:start w:val="1"/>
      <w:numFmt w:val="decimal"/>
      <w:pStyle w:val="Overskrift2"/>
      <w:lvlText w:val="%1.%2"/>
      <w:lvlJc w:val="left"/>
      <w:pPr>
        <w:tabs>
          <w:tab w:val="num" w:pos="935"/>
        </w:tabs>
        <w:ind w:left="935" w:hanging="935"/>
      </w:pPr>
      <w:rPr>
        <w:i w:val="0"/>
      </w:rPr>
    </w:lvl>
    <w:lvl w:ilvl="2">
      <w:start w:val="1"/>
      <w:numFmt w:val="decimal"/>
      <w:pStyle w:val="Overskrift3"/>
      <w:lvlText w:val="%1.%2.%3"/>
      <w:lvlJc w:val="left"/>
      <w:pPr>
        <w:tabs>
          <w:tab w:val="num" w:pos="935"/>
        </w:tabs>
        <w:ind w:left="935" w:hanging="935"/>
      </w:pPr>
      <w:rPr>
        <w:i w:val="0"/>
      </w:rPr>
    </w:lvl>
    <w:lvl w:ilvl="3">
      <w:start w:val="1"/>
      <w:numFmt w:val="decimal"/>
      <w:pStyle w:val="Overskrift4"/>
      <w:lvlText w:val="%1.%2.%3.%4"/>
      <w:lvlJc w:val="left"/>
      <w:pPr>
        <w:tabs>
          <w:tab w:val="num" w:pos="935"/>
        </w:tabs>
        <w:ind w:left="935" w:hanging="935"/>
      </w:pPr>
    </w:lvl>
    <w:lvl w:ilvl="4">
      <w:start w:val="1"/>
      <w:numFmt w:val="decimal"/>
      <w:pStyle w:val="Overskrift5"/>
      <w:lvlText w:val="%1.%2.%3.%4.%5"/>
      <w:lvlJc w:val="left"/>
      <w:pPr>
        <w:tabs>
          <w:tab w:val="num" w:pos="935"/>
        </w:tabs>
        <w:ind w:left="935" w:hanging="935"/>
      </w:pPr>
    </w:lvl>
    <w:lvl w:ilvl="5">
      <w:start w:val="1"/>
      <w:numFmt w:val="lowerLetter"/>
      <w:pStyle w:val="Nummerertliste"/>
      <w:lvlText w:val="%6)"/>
      <w:lvlJc w:val="right"/>
      <w:pPr>
        <w:tabs>
          <w:tab w:val="num" w:pos="879"/>
        </w:tabs>
        <w:ind w:left="935" w:hanging="368"/>
      </w:pPr>
    </w:lvl>
    <w:lvl w:ilvl="6">
      <w:start w:val="1"/>
      <w:numFmt w:val="lowerRoman"/>
      <w:pStyle w:val="Nummerertliste2"/>
      <w:lvlText w:val="(%7)"/>
      <w:lvlJc w:val="right"/>
      <w:pPr>
        <w:tabs>
          <w:tab w:val="num" w:pos="879"/>
        </w:tabs>
        <w:ind w:left="935" w:hanging="368"/>
      </w:pPr>
      <w:rPr>
        <w:strike w:val="0"/>
        <w:dstrike w:val="0"/>
      </w:rPr>
    </w:lvl>
    <w:lvl w:ilvl="7">
      <w:start w:val="1"/>
      <w:numFmt w:val="decimal"/>
      <w:pStyle w:val="Nummerertliste3"/>
      <w:lvlText w:val="%8)"/>
      <w:lvlJc w:val="right"/>
      <w:pPr>
        <w:tabs>
          <w:tab w:val="num" w:pos="879"/>
        </w:tabs>
        <w:ind w:left="935" w:hanging="368"/>
      </w:pPr>
      <w:rPr>
        <w:strike w:val="0"/>
        <w:dstrike w:val="0"/>
      </w:rPr>
    </w:lvl>
    <w:lvl w:ilvl="8">
      <w:start w:val="1"/>
      <w:numFmt w:val="none"/>
      <w:lvlText w:val=""/>
      <w:lvlJc w:val="right"/>
      <w:pPr>
        <w:tabs>
          <w:tab w:val="num" w:pos="935"/>
        </w:tabs>
        <w:ind w:left="935" w:hanging="368"/>
      </w:pPr>
      <w:rPr>
        <w:strike w:val="0"/>
        <w:dstrike w:val="0"/>
      </w:rPr>
    </w:lvl>
  </w:abstractNum>
  <w:abstractNum w:abstractNumId="24" w15:restartNumberingAfterBreak="0">
    <w:nsid w:val="5E24498C"/>
    <w:multiLevelType w:val="hybridMultilevel"/>
    <w:tmpl w:val="8796027A"/>
    <w:lvl w:ilvl="0" w:tplc="D5F6FEC0">
      <w:start w:val="1"/>
      <w:numFmt w:val="bullet"/>
      <w:lvlText w:val=""/>
      <w:lvlJc w:val="left"/>
      <w:pPr>
        <w:ind w:left="720" w:hanging="360"/>
      </w:pPr>
      <w:rPr>
        <w:rFonts w:hint="default" w:ascii="Symbol" w:hAnsi="Symbol"/>
      </w:rPr>
    </w:lvl>
    <w:lvl w:ilvl="1" w:tplc="BF524688">
      <w:start w:val="1"/>
      <w:numFmt w:val="bullet"/>
      <w:lvlText w:val="o"/>
      <w:lvlJc w:val="left"/>
      <w:pPr>
        <w:ind w:left="1440" w:hanging="360"/>
      </w:pPr>
      <w:rPr>
        <w:rFonts w:hint="default" w:ascii="Courier New" w:hAnsi="Courier New" w:cs="Courier New"/>
      </w:rPr>
    </w:lvl>
    <w:lvl w:ilvl="2" w:tplc="23304CA2" w:tentative="1">
      <w:start w:val="1"/>
      <w:numFmt w:val="bullet"/>
      <w:lvlText w:val=""/>
      <w:lvlJc w:val="left"/>
      <w:pPr>
        <w:ind w:left="2160" w:hanging="360"/>
      </w:pPr>
      <w:rPr>
        <w:rFonts w:hint="default" w:ascii="Wingdings" w:hAnsi="Wingdings"/>
      </w:rPr>
    </w:lvl>
    <w:lvl w:ilvl="3" w:tplc="70C4932C" w:tentative="1">
      <w:start w:val="1"/>
      <w:numFmt w:val="bullet"/>
      <w:lvlText w:val=""/>
      <w:lvlJc w:val="left"/>
      <w:pPr>
        <w:ind w:left="2880" w:hanging="360"/>
      </w:pPr>
      <w:rPr>
        <w:rFonts w:hint="default" w:ascii="Symbol" w:hAnsi="Symbol"/>
      </w:rPr>
    </w:lvl>
    <w:lvl w:ilvl="4" w:tplc="858A998C" w:tentative="1">
      <w:start w:val="1"/>
      <w:numFmt w:val="bullet"/>
      <w:lvlText w:val="o"/>
      <w:lvlJc w:val="left"/>
      <w:pPr>
        <w:ind w:left="3600" w:hanging="360"/>
      </w:pPr>
      <w:rPr>
        <w:rFonts w:hint="default" w:ascii="Courier New" w:hAnsi="Courier New" w:cs="Courier New"/>
      </w:rPr>
    </w:lvl>
    <w:lvl w:ilvl="5" w:tplc="2098ED6A" w:tentative="1">
      <w:start w:val="1"/>
      <w:numFmt w:val="bullet"/>
      <w:lvlText w:val=""/>
      <w:lvlJc w:val="left"/>
      <w:pPr>
        <w:ind w:left="4320" w:hanging="360"/>
      </w:pPr>
      <w:rPr>
        <w:rFonts w:hint="default" w:ascii="Wingdings" w:hAnsi="Wingdings"/>
      </w:rPr>
    </w:lvl>
    <w:lvl w:ilvl="6" w:tplc="9E1C2F8E" w:tentative="1">
      <w:start w:val="1"/>
      <w:numFmt w:val="bullet"/>
      <w:lvlText w:val=""/>
      <w:lvlJc w:val="left"/>
      <w:pPr>
        <w:ind w:left="5040" w:hanging="360"/>
      </w:pPr>
      <w:rPr>
        <w:rFonts w:hint="default" w:ascii="Symbol" w:hAnsi="Symbol"/>
      </w:rPr>
    </w:lvl>
    <w:lvl w:ilvl="7" w:tplc="B172FAE0" w:tentative="1">
      <w:start w:val="1"/>
      <w:numFmt w:val="bullet"/>
      <w:lvlText w:val="o"/>
      <w:lvlJc w:val="left"/>
      <w:pPr>
        <w:ind w:left="5760" w:hanging="360"/>
      </w:pPr>
      <w:rPr>
        <w:rFonts w:hint="default" w:ascii="Courier New" w:hAnsi="Courier New" w:cs="Courier New"/>
      </w:rPr>
    </w:lvl>
    <w:lvl w:ilvl="8" w:tplc="06F06472" w:tentative="1">
      <w:start w:val="1"/>
      <w:numFmt w:val="bullet"/>
      <w:lvlText w:val=""/>
      <w:lvlJc w:val="left"/>
      <w:pPr>
        <w:ind w:left="6480" w:hanging="360"/>
      </w:pPr>
      <w:rPr>
        <w:rFonts w:hint="default" w:ascii="Wingdings" w:hAnsi="Wingdings"/>
      </w:rPr>
    </w:lvl>
  </w:abstractNum>
  <w:abstractNum w:abstractNumId="25" w15:restartNumberingAfterBreak="0">
    <w:nsid w:val="606A0896"/>
    <w:multiLevelType w:val="hybridMultilevel"/>
    <w:tmpl w:val="46CE9B90"/>
    <w:lvl w:ilvl="0" w:tplc="A20C540C">
      <w:start w:val="1"/>
      <w:numFmt w:val="bullet"/>
      <w:lvlText w:val=""/>
      <w:lvlJc w:val="left"/>
      <w:pPr>
        <w:ind w:left="720" w:hanging="360"/>
      </w:pPr>
      <w:rPr>
        <w:rFonts w:hint="default" w:ascii="Symbol" w:hAnsi="Symbol"/>
      </w:rPr>
    </w:lvl>
    <w:lvl w:ilvl="1" w:tplc="D8443BCE" w:tentative="1">
      <w:start w:val="1"/>
      <w:numFmt w:val="bullet"/>
      <w:lvlText w:val="o"/>
      <w:lvlJc w:val="left"/>
      <w:pPr>
        <w:ind w:left="1440" w:hanging="360"/>
      </w:pPr>
      <w:rPr>
        <w:rFonts w:hint="default" w:ascii="Courier New" w:hAnsi="Courier New" w:cs="Courier New"/>
      </w:rPr>
    </w:lvl>
    <w:lvl w:ilvl="2" w:tplc="AA32E9A8" w:tentative="1">
      <w:start w:val="1"/>
      <w:numFmt w:val="bullet"/>
      <w:lvlText w:val=""/>
      <w:lvlJc w:val="left"/>
      <w:pPr>
        <w:ind w:left="2160" w:hanging="360"/>
      </w:pPr>
      <w:rPr>
        <w:rFonts w:hint="default" w:ascii="Wingdings" w:hAnsi="Wingdings"/>
      </w:rPr>
    </w:lvl>
    <w:lvl w:ilvl="3" w:tplc="6D3E40F0" w:tentative="1">
      <w:start w:val="1"/>
      <w:numFmt w:val="bullet"/>
      <w:lvlText w:val=""/>
      <w:lvlJc w:val="left"/>
      <w:pPr>
        <w:ind w:left="2880" w:hanging="360"/>
      </w:pPr>
      <w:rPr>
        <w:rFonts w:hint="default" w:ascii="Symbol" w:hAnsi="Symbol"/>
      </w:rPr>
    </w:lvl>
    <w:lvl w:ilvl="4" w:tplc="C54ED188" w:tentative="1">
      <w:start w:val="1"/>
      <w:numFmt w:val="bullet"/>
      <w:lvlText w:val="o"/>
      <w:lvlJc w:val="left"/>
      <w:pPr>
        <w:ind w:left="3600" w:hanging="360"/>
      </w:pPr>
      <w:rPr>
        <w:rFonts w:hint="default" w:ascii="Courier New" w:hAnsi="Courier New" w:cs="Courier New"/>
      </w:rPr>
    </w:lvl>
    <w:lvl w:ilvl="5" w:tplc="C96254FC" w:tentative="1">
      <w:start w:val="1"/>
      <w:numFmt w:val="bullet"/>
      <w:lvlText w:val=""/>
      <w:lvlJc w:val="left"/>
      <w:pPr>
        <w:ind w:left="4320" w:hanging="360"/>
      </w:pPr>
      <w:rPr>
        <w:rFonts w:hint="default" w:ascii="Wingdings" w:hAnsi="Wingdings"/>
      </w:rPr>
    </w:lvl>
    <w:lvl w:ilvl="6" w:tplc="C83A1508" w:tentative="1">
      <w:start w:val="1"/>
      <w:numFmt w:val="bullet"/>
      <w:lvlText w:val=""/>
      <w:lvlJc w:val="left"/>
      <w:pPr>
        <w:ind w:left="5040" w:hanging="360"/>
      </w:pPr>
      <w:rPr>
        <w:rFonts w:hint="default" w:ascii="Symbol" w:hAnsi="Symbol"/>
      </w:rPr>
    </w:lvl>
    <w:lvl w:ilvl="7" w:tplc="13A02604" w:tentative="1">
      <w:start w:val="1"/>
      <w:numFmt w:val="bullet"/>
      <w:lvlText w:val="o"/>
      <w:lvlJc w:val="left"/>
      <w:pPr>
        <w:ind w:left="5760" w:hanging="360"/>
      </w:pPr>
      <w:rPr>
        <w:rFonts w:hint="default" w:ascii="Courier New" w:hAnsi="Courier New" w:cs="Courier New"/>
      </w:rPr>
    </w:lvl>
    <w:lvl w:ilvl="8" w:tplc="AD46C23C" w:tentative="1">
      <w:start w:val="1"/>
      <w:numFmt w:val="bullet"/>
      <w:lvlText w:val=""/>
      <w:lvlJc w:val="left"/>
      <w:pPr>
        <w:ind w:left="6480" w:hanging="360"/>
      </w:pPr>
      <w:rPr>
        <w:rFonts w:hint="default" w:ascii="Wingdings" w:hAnsi="Wingdings"/>
      </w:rPr>
    </w:lvl>
  </w:abstractNum>
  <w:abstractNum w:abstractNumId="26" w15:restartNumberingAfterBreak="0">
    <w:nsid w:val="656D5BD8"/>
    <w:multiLevelType w:val="hybridMultilevel"/>
    <w:tmpl w:val="FF7CF3F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666E50BF"/>
    <w:multiLevelType w:val="hybridMultilevel"/>
    <w:tmpl w:val="8BDAB4EA"/>
    <w:lvl w:ilvl="0" w:tplc="1B24B1A2">
      <w:start w:val="1"/>
      <w:numFmt w:val="bullet"/>
      <w:lvlText w:val="-"/>
      <w:lvlJc w:val="left"/>
      <w:pPr>
        <w:ind w:left="720" w:hanging="360"/>
      </w:pPr>
      <w:rPr>
        <w:rFonts w:hint="default" w:ascii="Times New Roman" w:hAnsi="Times New Roman" w:eastAsia="Times New Roman" w:cs="Times New Roman"/>
      </w:rPr>
    </w:lvl>
    <w:lvl w:ilvl="1" w:tplc="16589918" w:tentative="1">
      <w:start w:val="1"/>
      <w:numFmt w:val="bullet"/>
      <w:lvlText w:val="o"/>
      <w:lvlJc w:val="left"/>
      <w:pPr>
        <w:ind w:left="1440" w:hanging="360"/>
      </w:pPr>
      <w:rPr>
        <w:rFonts w:hint="default" w:ascii="Courier New" w:hAnsi="Courier New" w:cs="Courier New"/>
      </w:rPr>
    </w:lvl>
    <w:lvl w:ilvl="2" w:tplc="B1849A70" w:tentative="1">
      <w:start w:val="1"/>
      <w:numFmt w:val="bullet"/>
      <w:lvlText w:val=""/>
      <w:lvlJc w:val="left"/>
      <w:pPr>
        <w:ind w:left="2160" w:hanging="360"/>
      </w:pPr>
      <w:rPr>
        <w:rFonts w:hint="default" w:ascii="Wingdings" w:hAnsi="Wingdings"/>
      </w:rPr>
    </w:lvl>
    <w:lvl w:ilvl="3" w:tplc="3808E15C" w:tentative="1">
      <w:start w:val="1"/>
      <w:numFmt w:val="bullet"/>
      <w:lvlText w:val=""/>
      <w:lvlJc w:val="left"/>
      <w:pPr>
        <w:ind w:left="2880" w:hanging="360"/>
      </w:pPr>
      <w:rPr>
        <w:rFonts w:hint="default" w:ascii="Symbol" w:hAnsi="Symbol"/>
      </w:rPr>
    </w:lvl>
    <w:lvl w:ilvl="4" w:tplc="2898C562" w:tentative="1">
      <w:start w:val="1"/>
      <w:numFmt w:val="bullet"/>
      <w:lvlText w:val="o"/>
      <w:lvlJc w:val="left"/>
      <w:pPr>
        <w:ind w:left="3600" w:hanging="360"/>
      </w:pPr>
      <w:rPr>
        <w:rFonts w:hint="default" w:ascii="Courier New" w:hAnsi="Courier New" w:cs="Courier New"/>
      </w:rPr>
    </w:lvl>
    <w:lvl w:ilvl="5" w:tplc="CB668E64" w:tentative="1">
      <w:start w:val="1"/>
      <w:numFmt w:val="bullet"/>
      <w:lvlText w:val=""/>
      <w:lvlJc w:val="left"/>
      <w:pPr>
        <w:ind w:left="4320" w:hanging="360"/>
      </w:pPr>
      <w:rPr>
        <w:rFonts w:hint="default" w:ascii="Wingdings" w:hAnsi="Wingdings"/>
      </w:rPr>
    </w:lvl>
    <w:lvl w:ilvl="6" w:tplc="3530CAA0" w:tentative="1">
      <w:start w:val="1"/>
      <w:numFmt w:val="bullet"/>
      <w:lvlText w:val=""/>
      <w:lvlJc w:val="left"/>
      <w:pPr>
        <w:ind w:left="5040" w:hanging="360"/>
      </w:pPr>
      <w:rPr>
        <w:rFonts w:hint="default" w:ascii="Symbol" w:hAnsi="Symbol"/>
      </w:rPr>
    </w:lvl>
    <w:lvl w:ilvl="7" w:tplc="E9B2DE44" w:tentative="1">
      <w:start w:val="1"/>
      <w:numFmt w:val="bullet"/>
      <w:lvlText w:val="o"/>
      <w:lvlJc w:val="left"/>
      <w:pPr>
        <w:ind w:left="5760" w:hanging="360"/>
      </w:pPr>
      <w:rPr>
        <w:rFonts w:hint="default" w:ascii="Courier New" w:hAnsi="Courier New" w:cs="Courier New"/>
      </w:rPr>
    </w:lvl>
    <w:lvl w:ilvl="8" w:tplc="5D3A1680" w:tentative="1">
      <w:start w:val="1"/>
      <w:numFmt w:val="bullet"/>
      <w:lvlText w:val=""/>
      <w:lvlJc w:val="left"/>
      <w:pPr>
        <w:ind w:left="6480" w:hanging="360"/>
      </w:pPr>
      <w:rPr>
        <w:rFonts w:hint="default" w:ascii="Wingdings" w:hAnsi="Wingdings"/>
      </w:rPr>
    </w:lvl>
  </w:abstractNum>
  <w:abstractNum w:abstractNumId="28" w15:restartNumberingAfterBreak="0">
    <w:nsid w:val="695A773F"/>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0D38D3"/>
    <w:multiLevelType w:val="multilevel"/>
    <w:tmpl w:val="016AB5AC"/>
    <w:lvl w:ilvl="0">
      <w:start w:val="1"/>
      <w:numFmt w:val="bullet"/>
      <w:lvlText w:val="-"/>
      <w:lvlJc w:val="left"/>
      <w:pPr>
        <w:tabs>
          <w:tab w:val="num" w:pos="935"/>
        </w:tabs>
        <w:ind w:left="935" w:hanging="935"/>
      </w:pPr>
      <w:rPr>
        <w:rFonts w:hint="default" w:ascii="Arial" w:hAnsi="Arial" w:cs="Arial"/>
        <w:b w:val="0"/>
        <w:i w:val="0"/>
      </w:rPr>
    </w:lvl>
    <w:lvl w:ilvl="1">
      <w:start w:val="1"/>
      <w:numFmt w:val="bullet"/>
      <w:lvlRestart w:val="0"/>
      <w:lvlText w:val="●"/>
      <w:lvlJc w:val="left"/>
      <w:pPr>
        <w:tabs>
          <w:tab w:val="num" w:pos="935"/>
        </w:tabs>
        <w:ind w:left="935" w:hanging="935"/>
      </w:pPr>
      <w:rPr>
        <w:rFonts w:hint="default" w:ascii="Arial" w:hAnsi="Arial" w:cs="Arial"/>
        <w:b w:val="0"/>
        <w:i w:val="0"/>
      </w:rPr>
    </w:lvl>
    <w:lvl w:ilvl="2">
      <w:start w:val="1"/>
      <w:numFmt w:val="bullet"/>
      <w:lvlRestart w:val="0"/>
      <w:lvlText w:val="○"/>
      <w:lvlJc w:val="left"/>
      <w:pPr>
        <w:tabs>
          <w:tab w:val="num" w:pos="935"/>
        </w:tabs>
        <w:ind w:left="935" w:hanging="935"/>
      </w:pPr>
      <w:rPr>
        <w:rFonts w:hint="default" w:ascii="Arial" w:hAnsi="Arial" w:cs="Arial"/>
        <w:b w:val="0"/>
        <w:i w:val="0"/>
      </w:rPr>
    </w:lvl>
    <w:lvl w:ilvl="3">
      <w:start w:val="1"/>
      <w:numFmt w:val="bullet"/>
      <w:lvlRestart w:val="0"/>
      <w:lvlText w:val="■"/>
      <w:lvlJc w:val="left"/>
      <w:pPr>
        <w:tabs>
          <w:tab w:val="num" w:pos="935"/>
        </w:tabs>
        <w:ind w:left="935" w:hanging="935"/>
      </w:pPr>
      <w:rPr>
        <w:rFonts w:hint="default" w:ascii="Arial" w:hAnsi="Arial" w:cs="Arial"/>
        <w:b w:val="0"/>
        <w:i w:val="0"/>
      </w:rPr>
    </w:lvl>
    <w:lvl w:ilvl="4">
      <w:start w:val="1"/>
      <w:numFmt w:val="bullet"/>
      <w:lvlRestart w:val="0"/>
      <w:lvlText w:val="□"/>
      <w:lvlJc w:val="left"/>
      <w:pPr>
        <w:tabs>
          <w:tab w:val="num" w:pos="935"/>
        </w:tabs>
        <w:ind w:left="935" w:hanging="935"/>
      </w:pPr>
      <w:rPr>
        <w:rFonts w:hint="default" w:ascii="Arial" w:hAnsi="Arial" w:cs="Arial"/>
        <w:b w:val="0"/>
        <w:i w:val="0"/>
      </w:rPr>
    </w:lvl>
    <w:lvl w:ilvl="5">
      <w:start w:val="1"/>
      <w:numFmt w:val="none"/>
      <w:lvlRestart w:val="0"/>
      <w:lvlText w:val=""/>
      <w:lvlJc w:val="left"/>
      <w:pPr>
        <w:tabs>
          <w:tab w:val="num" w:pos="935"/>
        </w:tabs>
        <w:ind w:left="935" w:hanging="935"/>
      </w:pPr>
      <w:rPr>
        <w:rFonts w:hint="default" w:ascii="Arial" w:hAnsi="Arial" w:cs="Arial"/>
        <w:b w:val="0"/>
        <w:i w:val="0"/>
      </w:rPr>
    </w:lvl>
    <w:lvl w:ilvl="6">
      <w:start w:val="1"/>
      <w:numFmt w:val="none"/>
      <w:lvlRestart w:val="0"/>
      <w:lvlText w:val=""/>
      <w:lvlJc w:val="left"/>
      <w:pPr>
        <w:tabs>
          <w:tab w:val="num" w:pos="935"/>
        </w:tabs>
        <w:ind w:left="935" w:hanging="935"/>
      </w:pPr>
      <w:rPr>
        <w:rFonts w:hint="default" w:ascii="Arial" w:hAnsi="Arial" w:cs="Arial"/>
        <w:b w:val="0"/>
        <w:i w:val="0"/>
      </w:rPr>
    </w:lvl>
    <w:lvl w:ilvl="7">
      <w:start w:val="1"/>
      <w:numFmt w:val="none"/>
      <w:lvlRestart w:val="0"/>
      <w:lvlText w:val=""/>
      <w:lvlJc w:val="left"/>
      <w:pPr>
        <w:tabs>
          <w:tab w:val="num" w:pos="935"/>
        </w:tabs>
        <w:ind w:left="935" w:hanging="935"/>
      </w:pPr>
      <w:rPr>
        <w:rFonts w:hint="default" w:ascii="Arial" w:hAnsi="Arial" w:cs="Arial"/>
        <w:b w:val="0"/>
        <w:i w:val="0"/>
      </w:rPr>
    </w:lvl>
    <w:lvl w:ilvl="8">
      <w:start w:val="1"/>
      <w:numFmt w:val="none"/>
      <w:lvlRestart w:val="0"/>
      <w:lvlText w:val=""/>
      <w:lvlJc w:val="left"/>
      <w:pPr>
        <w:tabs>
          <w:tab w:val="num" w:pos="935"/>
        </w:tabs>
        <w:ind w:left="935" w:hanging="935"/>
      </w:pPr>
      <w:rPr>
        <w:rFonts w:hint="default" w:ascii="Arial" w:hAnsi="Arial" w:cs="Arial"/>
        <w:b w:val="0"/>
        <w:i w:val="0"/>
      </w:rPr>
    </w:lvl>
  </w:abstractNum>
  <w:abstractNum w:abstractNumId="30" w15:restartNumberingAfterBreak="0">
    <w:nsid w:val="6AB1517F"/>
    <w:multiLevelType w:val="hybridMultilevel"/>
    <w:tmpl w:val="8B20B2E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1" w15:restartNumberingAfterBreak="0">
    <w:nsid w:val="6E5E5D9C"/>
    <w:multiLevelType w:val="hybridMultilevel"/>
    <w:tmpl w:val="7604D78E"/>
    <w:lvl w:ilvl="0" w:tplc="222A01DE">
      <w:start w:val="1"/>
      <w:numFmt w:val="bullet"/>
      <w:lvlText w:val=""/>
      <w:lvlJc w:val="left"/>
      <w:pPr>
        <w:ind w:left="720" w:hanging="360"/>
      </w:pPr>
      <w:rPr>
        <w:rFonts w:hint="default" w:ascii="Symbol" w:hAnsi="Symbol"/>
      </w:rPr>
    </w:lvl>
    <w:lvl w:ilvl="1" w:tplc="DCB6F3DA" w:tentative="1">
      <w:start w:val="1"/>
      <w:numFmt w:val="bullet"/>
      <w:lvlText w:val="o"/>
      <w:lvlJc w:val="left"/>
      <w:pPr>
        <w:ind w:left="1440" w:hanging="360"/>
      </w:pPr>
      <w:rPr>
        <w:rFonts w:hint="default" w:ascii="Courier New" w:hAnsi="Courier New" w:cs="Courier New"/>
      </w:rPr>
    </w:lvl>
    <w:lvl w:ilvl="2" w:tplc="B56C87B4" w:tentative="1">
      <w:start w:val="1"/>
      <w:numFmt w:val="bullet"/>
      <w:lvlText w:val=""/>
      <w:lvlJc w:val="left"/>
      <w:pPr>
        <w:ind w:left="2160" w:hanging="360"/>
      </w:pPr>
      <w:rPr>
        <w:rFonts w:hint="default" w:ascii="Wingdings" w:hAnsi="Wingdings"/>
      </w:rPr>
    </w:lvl>
    <w:lvl w:ilvl="3" w:tplc="775A5A48" w:tentative="1">
      <w:start w:val="1"/>
      <w:numFmt w:val="bullet"/>
      <w:lvlText w:val=""/>
      <w:lvlJc w:val="left"/>
      <w:pPr>
        <w:ind w:left="2880" w:hanging="360"/>
      </w:pPr>
      <w:rPr>
        <w:rFonts w:hint="default" w:ascii="Symbol" w:hAnsi="Symbol"/>
      </w:rPr>
    </w:lvl>
    <w:lvl w:ilvl="4" w:tplc="DBFAAF40" w:tentative="1">
      <w:start w:val="1"/>
      <w:numFmt w:val="bullet"/>
      <w:lvlText w:val="o"/>
      <w:lvlJc w:val="left"/>
      <w:pPr>
        <w:ind w:left="3600" w:hanging="360"/>
      </w:pPr>
      <w:rPr>
        <w:rFonts w:hint="default" w:ascii="Courier New" w:hAnsi="Courier New" w:cs="Courier New"/>
      </w:rPr>
    </w:lvl>
    <w:lvl w:ilvl="5" w:tplc="9FE8FA06" w:tentative="1">
      <w:start w:val="1"/>
      <w:numFmt w:val="bullet"/>
      <w:lvlText w:val=""/>
      <w:lvlJc w:val="left"/>
      <w:pPr>
        <w:ind w:left="4320" w:hanging="360"/>
      </w:pPr>
      <w:rPr>
        <w:rFonts w:hint="default" w:ascii="Wingdings" w:hAnsi="Wingdings"/>
      </w:rPr>
    </w:lvl>
    <w:lvl w:ilvl="6" w:tplc="6368F6D8" w:tentative="1">
      <w:start w:val="1"/>
      <w:numFmt w:val="bullet"/>
      <w:lvlText w:val=""/>
      <w:lvlJc w:val="left"/>
      <w:pPr>
        <w:ind w:left="5040" w:hanging="360"/>
      </w:pPr>
      <w:rPr>
        <w:rFonts w:hint="default" w:ascii="Symbol" w:hAnsi="Symbol"/>
      </w:rPr>
    </w:lvl>
    <w:lvl w:ilvl="7" w:tplc="5804265E" w:tentative="1">
      <w:start w:val="1"/>
      <w:numFmt w:val="bullet"/>
      <w:lvlText w:val="o"/>
      <w:lvlJc w:val="left"/>
      <w:pPr>
        <w:ind w:left="5760" w:hanging="360"/>
      </w:pPr>
      <w:rPr>
        <w:rFonts w:hint="default" w:ascii="Courier New" w:hAnsi="Courier New" w:cs="Courier New"/>
      </w:rPr>
    </w:lvl>
    <w:lvl w:ilvl="8" w:tplc="44EEDF3E" w:tentative="1">
      <w:start w:val="1"/>
      <w:numFmt w:val="bullet"/>
      <w:lvlText w:val=""/>
      <w:lvlJc w:val="left"/>
      <w:pPr>
        <w:ind w:left="6480" w:hanging="360"/>
      </w:pPr>
      <w:rPr>
        <w:rFonts w:hint="default" w:ascii="Wingdings" w:hAnsi="Wingdings"/>
      </w:rPr>
    </w:lvl>
  </w:abstractNum>
  <w:abstractNum w:abstractNumId="32" w15:restartNumberingAfterBreak="0">
    <w:nsid w:val="6FFB4EC2"/>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3CA4DC4"/>
    <w:multiLevelType w:val="multilevel"/>
    <w:tmpl w:val="47446F92"/>
    <w:lvl w:ilvl="0">
      <w:start w:val="1"/>
      <w:numFmt w:val="bullet"/>
      <w:lvlText w:val="-"/>
      <w:lvlJc w:val="left"/>
      <w:pPr>
        <w:tabs>
          <w:tab w:val="num" w:pos="935"/>
        </w:tabs>
        <w:ind w:left="935" w:hanging="935"/>
      </w:pPr>
      <w:rPr>
        <w:rFonts w:hint="default" w:ascii="Arial" w:hAnsi="Arial" w:cs="Arial"/>
        <w:b w:val="0"/>
        <w:i w:val="0"/>
      </w:rPr>
    </w:lvl>
    <w:lvl w:ilvl="1">
      <w:start w:val="1"/>
      <w:numFmt w:val="bullet"/>
      <w:lvlRestart w:val="0"/>
      <w:lvlText w:val="●"/>
      <w:lvlJc w:val="left"/>
      <w:pPr>
        <w:tabs>
          <w:tab w:val="num" w:pos="935"/>
        </w:tabs>
        <w:ind w:left="935" w:hanging="935"/>
      </w:pPr>
      <w:rPr>
        <w:rFonts w:hint="default" w:ascii="Arial" w:hAnsi="Arial" w:cs="Arial"/>
        <w:b w:val="0"/>
        <w:i w:val="0"/>
      </w:rPr>
    </w:lvl>
    <w:lvl w:ilvl="2">
      <w:start w:val="1"/>
      <w:numFmt w:val="bullet"/>
      <w:lvlRestart w:val="0"/>
      <w:lvlText w:val="○"/>
      <w:lvlJc w:val="left"/>
      <w:pPr>
        <w:tabs>
          <w:tab w:val="num" w:pos="935"/>
        </w:tabs>
        <w:ind w:left="935" w:hanging="935"/>
      </w:pPr>
      <w:rPr>
        <w:rFonts w:hint="default" w:ascii="Arial" w:hAnsi="Arial" w:cs="Arial"/>
        <w:b w:val="0"/>
        <w:i w:val="0"/>
      </w:rPr>
    </w:lvl>
    <w:lvl w:ilvl="3">
      <w:start w:val="1"/>
      <w:numFmt w:val="bullet"/>
      <w:lvlRestart w:val="0"/>
      <w:lvlText w:val="■"/>
      <w:lvlJc w:val="left"/>
      <w:pPr>
        <w:tabs>
          <w:tab w:val="num" w:pos="935"/>
        </w:tabs>
        <w:ind w:left="935" w:hanging="935"/>
      </w:pPr>
      <w:rPr>
        <w:rFonts w:hint="default" w:ascii="Arial" w:hAnsi="Arial" w:cs="Arial"/>
        <w:b w:val="0"/>
        <w:i w:val="0"/>
      </w:rPr>
    </w:lvl>
    <w:lvl w:ilvl="4">
      <w:start w:val="1"/>
      <w:numFmt w:val="bullet"/>
      <w:lvlRestart w:val="0"/>
      <w:lvlText w:val="□"/>
      <w:lvlJc w:val="left"/>
      <w:pPr>
        <w:tabs>
          <w:tab w:val="num" w:pos="935"/>
        </w:tabs>
        <w:ind w:left="935" w:hanging="935"/>
      </w:pPr>
      <w:rPr>
        <w:rFonts w:hint="default" w:ascii="Arial" w:hAnsi="Arial" w:cs="Arial"/>
        <w:b w:val="0"/>
        <w:i w:val="0"/>
      </w:rPr>
    </w:lvl>
    <w:lvl w:ilvl="5">
      <w:start w:val="1"/>
      <w:numFmt w:val="none"/>
      <w:lvlRestart w:val="0"/>
      <w:lvlText w:val=""/>
      <w:lvlJc w:val="left"/>
      <w:pPr>
        <w:tabs>
          <w:tab w:val="num" w:pos="935"/>
        </w:tabs>
        <w:ind w:left="935" w:hanging="935"/>
      </w:pPr>
      <w:rPr>
        <w:rFonts w:hint="default" w:ascii="Arial" w:hAnsi="Arial" w:cs="Arial"/>
        <w:b w:val="0"/>
        <w:i w:val="0"/>
      </w:rPr>
    </w:lvl>
    <w:lvl w:ilvl="6">
      <w:start w:val="1"/>
      <w:numFmt w:val="none"/>
      <w:lvlRestart w:val="0"/>
      <w:lvlText w:val=""/>
      <w:lvlJc w:val="left"/>
      <w:pPr>
        <w:tabs>
          <w:tab w:val="num" w:pos="935"/>
        </w:tabs>
        <w:ind w:left="935" w:hanging="935"/>
      </w:pPr>
      <w:rPr>
        <w:rFonts w:hint="default" w:ascii="Arial" w:hAnsi="Arial" w:cs="Arial"/>
        <w:b w:val="0"/>
        <w:i w:val="0"/>
      </w:rPr>
    </w:lvl>
    <w:lvl w:ilvl="7">
      <w:start w:val="1"/>
      <w:numFmt w:val="none"/>
      <w:lvlRestart w:val="0"/>
      <w:lvlText w:val=""/>
      <w:lvlJc w:val="left"/>
      <w:pPr>
        <w:tabs>
          <w:tab w:val="num" w:pos="935"/>
        </w:tabs>
        <w:ind w:left="935" w:hanging="935"/>
      </w:pPr>
      <w:rPr>
        <w:rFonts w:hint="default" w:ascii="Arial" w:hAnsi="Arial" w:cs="Arial"/>
        <w:b w:val="0"/>
        <w:i w:val="0"/>
      </w:rPr>
    </w:lvl>
    <w:lvl w:ilvl="8">
      <w:start w:val="1"/>
      <w:numFmt w:val="none"/>
      <w:lvlRestart w:val="0"/>
      <w:lvlText w:val=""/>
      <w:lvlJc w:val="left"/>
      <w:pPr>
        <w:tabs>
          <w:tab w:val="num" w:pos="935"/>
        </w:tabs>
        <w:ind w:left="935" w:hanging="935"/>
      </w:pPr>
      <w:rPr>
        <w:rFonts w:hint="default" w:ascii="Arial" w:hAnsi="Arial" w:cs="Arial"/>
        <w:b w:val="0"/>
        <w:i w:val="0"/>
      </w:rPr>
    </w:lvl>
  </w:abstractNum>
  <w:abstractNum w:abstractNumId="34" w15:restartNumberingAfterBreak="0">
    <w:nsid w:val="74AB0FF9"/>
    <w:multiLevelType w:val="multilevel"/>
    <w:tmpl w:val="10980D62"/>
    <w:lvl w:ilvl="0">
      <w:start w:val="1"/>
      <w:numFmt w:val="decimal"/>
      <w:lvlText w:val="%1"/>
      <w:lvlJc w:val="left"/>
      <w:pPr>
        <w:tabs>
          <w:tab w:val="num" w:pos="936"/>
        </w:tabs>
        <w:ind w:left="567" w:hanging="567"/>
      </w:pPr>
      <w:rPr>
        <w:rFonts w:hint="default"/>
      </w:rPr>
    </w:lvl>
    <w:lvl w:ilvl="1">
      <w:start w:val="1"/>
      <w:numFmt w:val="decimal"/>
      <w:lvlRestart w:val="0"/>
      <w:lvlText w:val="%1.%2"/>
      <w:lvlJc w:val="left"/>
      <w:pPr>
        <w:tabs>
          <w:tab w:val="num" w:pos="936"/>
        </w:tabs>
        <w:ind w:left="567" w:hanging="567"/>
      </w:pPr>
      <w:rPr>
        <w:rFonts w:hint="default"/>
      </w:rPr>
    </w:lvl>
    <w:lvl w:ilvl="2">
      <w:start w:val="1"/>
      <w:numFmt w:val="decimal"/>
      <w:lvlRestart w:val="0"/>
      <w:lvlText w:val="%1.%2.%3"/>
      <w:lvlJc w:val="left"/>
      <w:pPr>
        <w:tabs>
          <w:tab w:val="num" w:pos="936"/>
        </w:tabs>
        <w:ind w:left="567" w:hanging="567"/>
      </w:pPr>
      <w:rPr>
        <w:rFonts w:hint="default"/>
      </w:rPr>
    </w:lvl>
    <w:lvl w:ilvl="3">
      <w:start w:val="1"/>
      <w:numFmt w:val="decimal"/>
      <w:lvlRestart w:val="0"/>
      <w:lvlText w:val="%1.%2.%3.%4"/>
      <w:lvlJc w:val="left"/>
      <w:pPr>
        <w:tabs>
          <w:tab w:val="num" w:pos="936"/>
        </w:tabs>
        <w:ind w:left="567" w:hanging="567"/>
      </w:pPr>
      <w:rPr>
        <w:rFonts w:hint="default"/>
      </w:rPr>
    </w:lvl>
    <w:lvl w:ilvl="4">
      <w:start w:val="1"/>
      <w:numFmt w:val="lowerLetter"/>
      <w:lvlText w:val="%5)"/>
      <w:lvlJc w:val="left"/>
      <w:pPr>
        <w:tabs>
          <w:tab w:val="num" w:pos="936"/>
        </w:tabs>
        <w:ind w:left="567" w:hanging="567"/>
      </w:pPr>
      <w:rPr>
        <w:rFonts w:hint="default"/>
      </w:rPr>
    </w:lvl>
    <w:lvl w:ilvl="5">
      <w:start w:val="1"/>
      <w:numFmt w:val="decimal"/>
      <w:lvlText w:val="%1.%2.%3.%4.%5.%6"/>
      <w:lvlJc w:val="left"/>
      <w:pPr>
        <w:tabs>
          <w:tab w:val="num" w:pos="936"/>
        </w:tabs>
        <w:ind w:left="567" w:hanging="567"/>
      </w:pPr>
      <w:rPr>
        <w:rFonts w:hint="default"/>
      </w:rPr>
    </w:lvl>
    <w:lvl w:ilvl="6">
      <w:start w:val="1"/>
      <w:numFmt w:val="decimal"/>
      <w:lvlText w:val="%1.%2.%3.%4.%5.%6.%7"/>
      <w:lvlJc w:val="left"/>
      <w:pPr>
        <w:tabs>
          <w:tab w:val="num" w:pos="936"/>
        </w:tabs>
        <w:ind w:left="567" w:hanging="567"/>
      </w:pPr>
      <w:rPr>
        <w:rFonts w:hint="default"/>
      </w:rPr>
    </w:lvl>
    <w:lvl w:ilvl="7">
      <w:start w:val="1"/>
      <w:numFmt w:val="decimal"/>
      <w:lvlText w:val="%1.%2.%3.%4.%5.%6.%7.%8"/>
      <w:lvlJc w:val="left"/>
      <w:pPr>
        <w:tabs>
          <w:tab w:val="num" w:pos="936"/>
        </w:tabs>
        <w:ind w:left="567" w:hanging="567"/>
      </w:pPr>
      <w:rPr>
        <w:rFonts w:hint="default"/>
      </w:rPr>
    </w:lvl>
    <w:lvl w:ilvl="8">
      <w:start w:val="1"/>
      <w:numFmt w:val="decimal"/>
      <w:lvlText w:val="%1.%2.%3.%4.%5.%6.%7.%8.%9"/>
      <w:lvlJc w:val="left"/>
      <w:pPr>
        <w:tabs>
          <w:tab w:val="num" w:pos="936"/>
        </w:tabs>
        <w:ind w:left="567" w:hanging="567"/>
      </w:pPr>
      <w:rPr>
        <w:rFonts w:hint="default"/>
      </w:rPr>
    </w:lvl>
  </w:abstractNum>
  <w:abstractNum w:abstractNumId="35" w15:restartNumberingAfterBreak="0">
    <w:nsid w:val="761C62B7"/>
    <w:multiLevelType w:val="hybridMultilevel"/>
    <w:tmpl w:val="9DC2C16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44">
    <w:abstractNumId w:val="41"/>
  </w:num>
  <w:num w:numId="43">
    <w:abstractNumId w:val="40"/>
  </w:num>
  <w:num w:numId="42">
    <w:abstractNumId w:val="39"/>
  </w:num>
  <w:num w:numId="41">
    <w:abstractNumId w:val="38"/>
  </w:num>
  <w:num w:numId="40">
    <w:abstractNumId w:val="37"/>
  </w:num>
  <w:num w:numId="39">
    <w:abstractNumId w:val="36"/>
  </w:num>
  <w:num w:numId="1" w16cid:durableId="876746770">
    <w:abstractNumId w:val="34"/>
  </w:num>
  <w:num w:numId="2" w16cid:durableId="541677399">
    <w:abstractNumId w:val="16"/>
  </w:num>
  <w:num w:numId="3" w16cid:durableId="167911276">
    <w:abstractNumId w:val="8"/>
  </w:num>
  <w:num w:numId="4" w16cid:durableId="919676092">
    <w:abstractNumId w:val="3"/>
  </w:num>
  <w:num w:numId="5" w16cid:durableId="1408380453">
    <w:abstractNumId w:val="2"/>
  </w:num>
  <w:num w:numId="6" w16cid:durableId="455875086">
    <w:abstractNumId w:val="9"/>
  </w:num>
  <w:num w:numId="7" w16cid:durableId="2015566153">
    <w:abstractNumId w:val="7"/>
  </w:num>
  <w:num w:numId="8" w16cid:durableId="1419642697">
    <w:abstractNumId w:val="6"/>
  </w:num>
  <w:num w:numId="9" w16cid:durableId="153645599">
    <w:abstractNumId w:val="5"/>
  </w:num>
  <w:num w:numId="10" w16cid:durableId="765662536">
    <w:abstractNumId w:val="17"/>
  </w:num>
  <w:num w:numId="11" w16cid:durableId="1326284379">
    <w:abstractNumId w:val="28"/>
  </w:num>
  <w:num w:numId="12" w16cid:durableId="1187134525">
    <w:abstractNumId w:val="32"/>
  </w:num>
  <w:num w:numId="13" w16cid:durableId="1117984933">
    <w:abstractNumId w:val="1"/>
  </w:num>
  <w:num w:numId="14" w16cid:durableId="755633918">
    <w:abstractNumId w:val="0"/>
  </w:num>
  <w:num w:numId="15" w16cid:durableId="1739205845">
    <w:abstractNumId w:val="4"/>
  </w:num>
  <w:num w:numId="16" w16cid:durableId="187792933">
    <w:abstractNumId w:val="12"/>
  </w:num>
  <w:num w:numId="17" w16cid:durableId="265622381">
    <w:abstractNumId w:val="29"/>
  </w:num>
  <w:num w:numId="18" w16cid:durableId="1962417430">
    <w:abstractNumId w:val="14"/>
  </w:num>
  <w:num w:numId="19" w16cid:durableId="1448424747">
    <w:abstractNumId w:val="33"/>
  </w:num>
  <w:num w:numId="20" w16cid:durableId="1589116981">
    <w:abstractNumId w:val="22"/>
  </w:num>
  <w:num w:numId="21" w16cid:durableId="1422919410">
    <w:abstractNumId w:val="21"/>
  </w:num>
  <w:num w:numId="22" w16cid:durableId="282423566">
    <w:abstractNumId w:val="23"/>
  </w:num>
  <w:num w:numId="23" w16cid:durableId="1130435370">
    <w:abstractNumId w:val="19"/>
  </w:num>
  <w:num w:numId="24" w16cid:durableId="1699433039">
    <w:abstractNumId w:val="31"/>
  </w:num>
  <w:num w:numId="25" w16cid:durableId="1595896022">
    <w:abstractNumId w:val="25"/>
  </w:num>
  <w:num w:numId="26" w16cid:durableId="1699086720">
    <w:abstractNumId w:val="13"/>
  </w:num>
  <w:num w:numId="27" w16cid:durableId="1050376822">
    <w:abstractNumId w:val="11"/>
  </w:num>
  <w:num w:numId="28" w16cid:durableId="2011449166">
    <w:abstractNumId w:val="15"/>
  </w:num>
  <w:num w:numId="29" w16cid:durableId="184564348">
    <w:abstractNumId w:val="24"/>
  </w:num>
  <w:num w:numId="30" w16cid:durableId="1488595352">
    <w:abstractNumId w:val="27"/>
  </w:num>
  <w:num w:numId="31" w16cid:durableId="1556432300">
    <w:abstractNumId w:val="19"/>
  </w:num>
  <w:num w:numId="32" w16cid:durableId="958995579">
    <w:abstractNumId w:val="18"/>
  </w:num>
  <w:num w:numId="33" w16cid:durableId="1962881556">
    <w:abstractNumId w:val="23"/>
  </w:num>
  <w:num w:numId="34" w16cid:durableId="1450661686">
    <w:abstractNumId w:val="30"/>
  </w:num>
  <w:num w:numId="35" w16cid:durableId="845943033">
    <w:abstractNumId w:val="26"/>
  </w:num>
  <w:num w:numId="36" w16cid:durableId="929781052">
    <w:abstractNumId w:val="10"/>
  </w:num>
  <w:num w:numId="37" w16cid:durableId="1166943202">
    <w:abstractNumId w:val="20"/>
  </w:num>
  <w:num w:numId="38" w16cid:durableId="1636108174">
    <w:abstractNumId w:val="35"/>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AB7"/>
    <w:rsid w:val="0000142C"/>
    <w:rsid w:val="00001A87"/>
    <w:rsid w:val="000113F4"/>
    <w:rsid w:val="00017451"/>
    <w:rsid w:val="00026F84"/>
    <w:rsid w:val="00030B2E"/>
    <w:rsid w:val="00032A53"/>
    <w:rsid w:val="0003670C"/>
    <w:rsid w:val="000440B3"/>
    <w:rsid w:val="00047FF9"/>
    <w:rsid w:val="000523A1"/>
    <w:rsid w:val="00062458"/>
    <w:rsid w:val="000642E2"/>
    <w:rsid w:val="00065E32"/>
    <w:rsid w:val="00085EDA"/>
    <w:rsid w:val="0008665B"/>
    <w:rsid w:val="0008777E"/>
    <w:rsid w:val="00092E05"/>
    <w:rsid w:val="00097E9C"/>
    <w:rsid w:val="000A4097"/>
    <w:rsid w:val="000A52D6"/>
    <w:rsid w:val="000B36CE"/>
    <w:rsid w:val="000B4D6D"/>
    <w:rsid w:val="000C0E10"/>
    <w:rsid w:val="000D28B3"/>
    <w:rsid w:val="000D72B4"/>
    <w:rsid w:val="000E1018"/>
    <w:rsid w:val="000E5A3B"/>
    <w:rsid w:val="000E63A3"/>
    <w:rsid w:val="000F06AC"/>
    <w:rsid w:val="000F0E42"/>
    <w:rsid w:val="000F1A7A"/>
    <w:rsid w:val="000F415A"/>
    <w:rsid w:val="000F5814"/>
    <w:rsid w:val="0010638A"/>
    <w:rsid w:val="00112746"/>
    <w:rsid w:val="0011488C"/>
    <w:rsid w:val="00123140"/>
    <w:rsid w:val="00126B24"/>
    <w:rsid w:val="00132512"/>
    <w:rsid w:val="00145863"/>
    <w:rsid w:val="001509BA"/>
    <w:rsid w:val="001530D9"/>
    <w:rsid w:val="00157B90"/>
    <w:rsid w:val="0016333D"/>
    <w:rsid w:val="00177BA2"/>
    <w:rsid w:val="00177BFE"/>
    <w:rsid w:val="00181DDC"/>
    <w:rsid w:val="0019289A"/>
    <w:rsid w:val="0019353E"/>
    <w:rsid w:val="001964A8"/>
    <w:rsid w:val="001A0AD2"/>
    <w:rsid w:val="001A1FE1"/>
    <w:rsid w:val="001A2310"/>
    <w:rsid w:val="001B121A"/>
    <w:rsid w:val="001B5015"/>
    <w:rsid w:val="001B5FC1"/>
    <w:rsid w:val="001B6A9D"/>
    <w:rsid w:val="001C3E65"/>
    <w:rsid w:val="001C4987"/>
    <w:rsid w:val="001C4D27"/>
    <w:rsid w:val="001C6690"/>
    <w:rsid w:val="001C7AFE"/>
    <w:rsid w:val="001D5053"/>
    <w:rsid w:val="001D69CF"/>
    <w:rsid w:val="001D6B5E"/>
    <w:rsid w:val="001E60E0"/>
    <w:rsid w:val="001E6BF0"/>
    <w:rsid w:val="001E73EC"/>
    <w:rsid w:val="001F16AA"/>
    <w:rsid w:val="001F3BB4"/>
    <w:rsid w:val="001F3C7C"/>
    <w:rsid w:val="002050C7"/>
    <w:rsid w:val="002172AA"/>
    <w:rsid w:val="00224DE1"/>
    <w:rsid w:val="00240D71"/>
    <w:rsid w:val="00243657"/>
    <w:rsid w:val="002629ED"/>
    <w:rsid w:val="0026410F"/>
    <w:rsid w:val="00264BBA"/>
    <w:rsid w:val="00270D65"/>
    <w:rsid w:val="002712E9"/>
    <w:rsid w:val="00271C4A"/>
    <w:rsid w:val="00277911"/>
    <w:rsid w:val="0028222B"/>
    <w:rsid w:val="00283BC1"/>
    <w:rsid w:val="00283DBD"/>
    <w:rsid w:val="002844A5"/>
    <w:rsid w:val="0028471A"/>
    <w:rsid w:val="0029741B"/>
    <w:rsid w:val="002B0DB9"/>
    <w:rsid w:val="002B30E2"/>
    <w:rsid w:val="002B6495"/>
    <w:rsid w:val="002C1B9E"/>
    <w:rsid w:val="002C7747"/>
    <w:rsid w:val="002C7B50"/>
    <w:rsid w:val="002D3847"/>
    <w:rsid w:val="002D4B06"/>
    <w:rsid w:val="002F41F1"/>
    <w:rsid w:val="00300772"/>
    <w:rsid w:val="00301834"/>
    <w:rsid w:val="00303A7C"/>
    <w:rsid w:val="00304988"/>
    <w:rsid w:val="003161EE"/>
    <w:rsid w:val="003165B5"/>
    <w:rsid w:val="00320554"/>
    <w:rsid w:val="00320AA3"/>
    <w:rsid w:val="0032181B"/>
    <w:rsid w:val="00337D2E"/>
    <w:rsid w:val="00340BC8"/>
    <w:rsid w:val="00343594"/>
    <w:rsid w:val="00353BA8"/>
    <w:rsid w:val="003551B9"/>
    <w:rsid w:val="00364499"/>
    <w:rsid w:val="00370389"/>
    <w:rsid w:val="00370AF6"/>
    <w:rsid w:val="00370B4F"/>
    <w:rsid w:val="00370ED3"/>
    <w:rsid w:val="00371371"/>
    <w:rsid w:val="003728B3"/>
    <w:rsid w:val="00373FCC"/>
    <w:rsid w:val="00374937"/>
    <w:rsid w:val="00380BEF"/>
    <w:rsid w:val="00382344"/>
    <w:rsid w:val="00385109"/>
    <w:rsid w:val="00387639"/>
    <w:rsid w:val="00396CEB"/>
    <w:rsid w:val="00396F7B"/>
    <w:rsid w:val="003A552B"/>
    <w:rsid w:val="003B25DE"/>
    <w:rsid w:val="003B6270"/>
    <w:rsid w:val="003C0E0C"/>
    <w:rsid w:val="003C5004"/>
    <w:rsid w:val="003C5C08"/>
    <w:rsid w:val="003C637A"/>
    <w:rsid w:val="003C7ACF"/>
    <w:rsid w:val="003D37BE"/>
    <w:rsid w:val="003D7BC0"/>
    <w:rsid w:val="003E0A4B"/>
    <w:rsid w:val="003F3C52"/>
    <w:rsid w:val="003F6A17"/>
    <w:rsid w:val="00406064"/>
    <w:rsid w:val="00406924"/>
    <w:rsid w:val="00416481"/>
    <w:rsid w:val="0042196A"/>
    <w:rsid w:val="004221BB"/>
    <w:rsid w:val="00431621"/>
    <w:rsid w:val="00432E75"/>
    <w:rsid w:val="0043554E"/>
    <w:rsid w:val="00435E6C"/>
    <w:rsid w:val="00450392"/>
    <w:rsid w:val="00451351"/>
    <w:rsid w:val="00453E3F"/>
    <w:rsid w:val="00460422"/>
    <w:rsid w:val="0046098E"/>
    <w:rsid w:val="00466717"/>
    <w:rsid w:val="00470AF2"/>
    <w:rsid w:val="00472691"/>
    <w:rsid w:val="0047274E"/>
    <w:rsid w:val="00473A4D"/>
    <w:rsid w:val="004753B3"/>
    <w:rsid w:val="004801BD"/>
    <w:rsid w:val="00481895"/>
    <w:rsid w:val="0048285C"/>
    <w:rsid w:val="00484E96"/>
    <w:rsid w:val="00485DD0"/>
    <w:rsid w:val="004941D6"/>
    <w:rsid w:val="0049483C"/>
    <w:rsid w:val="00495223"/>
    <w:rsid w:val="004A1FAC"/>
    <w:rsid w:val="004A25B7"/>
    <w:rsid w:val="004A4611"/>
    <w:rsid w:val="004A6706"/>
    <w:rsid w:val="004A7134"/>
    <w:rsid w:val="004B68C9"/>
    <w:rsid w:val="004D076F"/>
    <w:rsid w:val="004D1E31"/>
    <w:rsid w:val="004D7D47"/>
    <w:rsid w:val="004E2511"/>
    <w:rsid w:val="004E4495"/>
    <w:rsid w:val="004E4ECC"/>
    <w:rsid w:val="004E5096"/>
    <w:rsid w:val="004F0DC6"/>
    <w:rsid w:val="004F39CB"/>
    <w:rsid w:val="005009A5"/>
    <w:rsid w:val="0050491F"/>
    <w:rsid w:val="00506BCE"/>
    <w:rsid w:val="00511BC4"/>
    <w:rsid w:val="0051523C"/>
    <w:rsid w:val="00517C37"/>
    <w:rsid w:val="00523AB6"/>
    <w:rsid w:val="00526A11"/>
    <w:rsid w:val="005314CD"/>
    <w:rsid w:val="00532D6E"/>
    <w:rsid w:val="00540EEA"/>
    <w:rsid w:val="00541438"/>
    <w:rsid w:val="0056164C"/>
    <w:rsid w:val="00570CF6"/>
    <w:rsid w:val="00575536"/>
    <w:rsid w:val="00590520"/>
    <w:rsid w:val="0059277E"/>
    <w:rsid w:val="00593FCB"/>
    <w:rsid w:val="005947ED"/>
    <w:rsid w:val="005A0C08"/>
    <w:rsid w:val="005A4CCF"/>
    <w:rsid w:val="005A7757"/>
    <w:rsid w:val="005B107A"/>
    <w:rsid w:val="005B256F"/>
    <w:rsid w:val="005B7E40"/>
    <w:rsid w:val="005C229B"/>
    <w:rsid w:val="005C4034"/>
    <w:rsid w:val="005D02BE"/>
    <w:rsid w:val="005D1820"/>
    <w:rsid w:val="005E3E38"/>
    <w:rsid w:val="005F14EA"/>
    <w:rsid w:val="005F22FC"/>
    <w:rsid w:val="005F41DF"/>
    <w:rsid w:val="005F70B7"/>
    <w:rsid w:val="00601A0F"/>
    <w:rsid w:val="00612F70"/>
    <w:rsid w:val="00614D04"/>
    <w:rsid w:val="006220E4"/>
    <w:rsid w:val="00626709"/>
    <w:rsid w:val="0062674C"/>
    <w:rsid w:val="006334D9"/>
    <w:rsid w:val="00636667"/>
    <w:rsid w:val="006409A4"/>
    <w:rsid w:val="00645733"/>
    <w:rsid w:val="00650450"/>
    <w:rsid w:val="00651942"/>
    <w:rsid w:val="0065563E"/>
    <w:rsid w:val="00662BCE"/>
    <w:rsid w:val="006637FD"/>
    <w:rsid w:val="00670D5C"/>
    <w:rsid w:val="00671177"/>
    <w:rsid w:val="00671956"/>
    <w:rsid w:val="00672EAC"/>
    <w:rsid w:val="006748DD"/>
    <w:rsid w:val="00674B3C"/>
    <w:rsid w:val="006760D7"/>
    <w:rsid w:val="006772B9"/>
    <w:rsid w:val="00681430"/>
    <w:rsid w:val="00682657"/>
    <w:rsid w:val="00683F17"/>
    <w:rsid w:val="00686B80"/>
    <w:rsid w:val="0069700B"/>
    <w:rsid w:val="006A3D6F"/>
    <w:rsid w:val="006B0600"/>
    <w:rsid w:val="006B5E2B"/>
    <w:rsid w:val="006C211F"/>
    <w:rsid w:val="006C2E79"/>
    <w:rsid w:val="006C2F0B"/>
    <w:rsid w:val="006C34ED"/>
    <w:rsid w:val="006D1248"/>
    <w:rsid w:val="006D2E02"/>
    <w:rsid w:val="006D6361"/>
    <w:rsid w:val="006E02E3"/>
    <w:rsid w:val="006E1ECA"/>
    <w:rsid w:val="006E69FA"/>
    <w:rsid w:val="006F2A4D"/>
    <w:rsid w:val="006F4DB9"/>
    <w:rsid w:val="006F6120"/>
    <w:rsid w:val="007030EE"/>
    <w:rsid w:val="00703EEA"/>
    <w:rsid w:val="00705953"/>
    <w:rsid w:val="00716558"/>
    <w:rsid w:val="00720B98"/>
    <w:rsid w:val="0072532D"/>
    <w:rsid w:val="007379F4"/>
    <w:rsid w:val="00737AD5"/>
    <w:rsid w:val="007411A8"/>
    <w:rsid w:val="00746F55"/>
    <w:rsid w:val="00751C09"/>
    <w:rsid w:val="00753EDA"/>
    <w:rsid w:val="007635D8"/>
    <w:rsid w:val="0076775B"/>
    <w:rsid w:val="00770B45"/>
    <w:rsid w:val="00771C05"/>
    <w:rsid w:val="0077609B"/>
    <w:rsid w:val="0077647A"/>
    <w:rsid w:val="00777147"/>
    <w:rsid w:val="007801C3"/>
    <w:rsid w:val="00780B37"/>
    <w:rsid w:val="007924EA"/>
    <w:rsid w:val="00794AAB"/>
    <w:rsid w:val="00795A63"/>
    <w:rsid w:val="00796964"/>
    <w:rsid w:val="007C06BD"/>
    <w:rsid w:val="007C37EE"/>
    <w:rsid w:val="007C3E9C"/>
    <w:rsid w:val="007D5FAA"/>
    <w:rsid w:val="007E202D"/>
    <w:rsid w:val="007F25C4"/>
    <w:rsid w:val="007F32C6"/>
    <w:rsid w:val="007F3894"/>
    <w:rsid w:val="007F7031"/>
    <w:rsid w:val="0080296C"/>
    <w:rsid w:val="0080744E"/>
    <w:rsid w:val="008131D8"/>
    <w:rsid w:val="00815217"/>
    <w:rsid w:val="00817855"/>
    <w:rsid w:val="00832229"/>
    <w:rsid w:val="008325D8"/>
    <w:rsid w:val="00833BCF"/>
    <w:rsid w:val="00835571"/>
    <w:rsid w:val="00843ACE"/>
    <w:rsid w:val="00847ABB"/>
    <w:rsid w:val="0085629C"/>
    <w:rsid w:val="00865F22"/>
    <w:rsid w:val="008705EA"/>
    <w:rsid w:val="00876C28"/>
    <w:rsid w:val="00877978"/>
    <w:rsid w:val="00880944"/>
    <w:rsid w:val="0088247F"/>
    <w:rsid w:val="00883B89"/>
    <w:rsid w:val="00886ACF"/>
    <w:rsid w:val="0089075E"/>
    <w:rsid w:val="0089268D"/>
    <w:rsid w:val="00896D48"/>
    <w:rsid w:val="00897E10"/>
    <w:rsid w:val="008A0147"/>
    <w:rsid w:val="008A19F0"/>
    <w:rsid w:val="008A6A89"/>
    <w:rsid w:val="008C5DFA"/>
    <w:rsid w:val="008D0652"/>
    <w:rsid w:val="008D39C1"/>
    <w:rsid w:val="008D688A"/>
    <w:rsid w:val="008E1476"/>
    <w:rsid w:val="008E2817"/>
    <w:rsid w:val="008F1E28"/>
    <w:rsid w:val="008F77CB"/>
    <w:rsid w:val="00904CDD"/>
    <w:rsid w:val="00906B2C"/>
    <w:rsid w:val="0091233B"/>
    <w:rsid w:val="009157B3"/>
    <w:rsid w:val="0092270D"/>
    <w:rsid w:val="00924098"/>
    <w:rsid w:val="0092521F"/>
    <w:rsid w:val="009255CB"/>
    <w:rsid w:val="00931ECE"/>
    <w:rsid w:val="009326A9"/>
    <w:rsid w:val="00937DBE"/>
    <w:rsid w:val="00940389"/>
    <w:rsid w:val="009441B4"/>
    <w:rsid w:val="00946A40"/>
    <w:rsid w:val="009506F5"/>
    <w:rsid w:val="009566A7"/>
    <w:rsid w:val="00964E9D"/>
    <w:rsid w:val="009705DC"/>
    <w:rsid w:val="00970A01"/>
    <w:rsid w:val="00976799"/>
    <w:rsid w:val="00981E88"/>
    <w:rsid w:val="009834B9"/>
    <w:rsid w:val="00986C0D"/>
    <w:rsid w:val="0099589C"/>
    <w:rsid w:val="0099645B"/>
    <w:rsid w:val="00996509"/>
    <w:rsid w:val="009A1198"/>
    <w:rsid w:val="009A2146"/>
    <w:rsid w:val="009A4129"/>
    <w:rsid w:val="009A434A"/>
    <w:rsid w:val="009A55C6"/>
    <w:rsid w:val="009A6786"/>
    <w:rsid w:val="009B0C26"/>
    <w:rsid w:val="009B4D97"/>
    <w:rsid w:val="009B7339"/>
    <w:rsid w:val="009C432E"/>
    <w:rsid w:val="009C6145"/>
    <w:rsid w:val="009D19FF"/>
    <w:rsid w:val="009D28FF"/>
    <w:rsid w:val="009D2A43"/>
    <w:rsid w:val="009D48D5"/>
    <w:rsid w:val="009E5A21"/>
    <w:rsid w:val="009F35C4"/>
    <w:rsid w:val="009F57AC"/>
    <w:rsid w:val="00A00687"/>
    <w:rsid w:val="00A01685"/>
    <w:rsid w:val="00A01696"/>
    <w:rsid w:val="00A051D3"/>
    <w:rsid w:val="00A068D6"/>
    <w:rsid w:val="00A11640"/>
    <w:rsid w:val="00A14139"/>
    <w:rsid w:val="00A15EB5"/>
    <w:rsid w:val="00A1761B"/>
    <w:rsid w:val="00A2105E"/>
    <w:rsid w:val="00A222FF"/>
    <w:rsid w:val="00A3177A"/>
    <w:rsid w:val="00A331D6"/>
    <w:rsid w:val="00A37CA7"/>
    <w:rsid w:val="00A44CED"/>
    <w:rsid w:val="00A44E76"/>
    <w:rsid w:val="00A453AB"/>
    <w:rsid w:val="00A51A83"/>
    <w:rsid w:val="00A56C97"/>
    <w:rsid w:val="00A604BD"/>
    <w:rsid w:val="00A81658"/>
    <w:rsid w:val="00A83B54"/>
    <w:rsid w:val="00A86898"/>
    <w:rsid w:val="00A9249B"/>
    <w:rsid w:val="00A92AC8"/>
    <w:rsid w:val="00A933F7"/>
    <w:rsid w:val="00AA00D1"/>
    <w:rsid w:val="00AA360B"/>
    <w:rsid w:val="00AA3B46"/>
    <w:rsid w:val="00AA60D7"/>
    <w:rsid w:val="00AB1ACE"/>
    <w:rsid w:val="00AB6DE9"/>
    <w:rsid w:val="00AB714C"/>
    <w:rsid w:val="00AD2F04"/>
    <w:rsid w:val="00AD7489"/>
    <w:rsid w:val="00AE0CFF"/>
    <w:rsid w:val="00AE4DE1"/>
    <w:rsid w:val="00AF0533"/>
    <w:rsid w:val="00AF6C7E"/>
    <w:rsid w:val="00AF708F"/>
    <w:rsid w:val="00AF7879"/>
    <w:rsid w:val="00AF78E2"/>
    <w:rsid w:val="00B2236C"/>
    <w:rsid w:val="00B3166A"/>
    <w:rsid w:val="00B31EFD"/>
    <w:rsid w:val="00B34178"/>
    <w:rsid w:val="00B57F28"/>
    <w:rsid w:val="00B61226"/>
    <w:rsid w:val="00B63891"/>
    <w:rsid w:val="00B64E4E"/>
    <w:rsid w:val="00B7119F"/>
    <w:rsid w:val="00B741EC"/>
    <w:rsid w:val="00B75E9E"/>
    <w:rsid w:val="00B8295F"/>
    <w:rsid w:val="00B82BAC"/>
    <w:rsid w:val="00B854AB"/>
    <w:rsid w:val="00B865CD"/>
    <w:rsid w:val="00B90750"/>
    <w:rsid w:val="00B9141E"/>
    <w:rsid w:val="00B95AEB"/>
    <w:rsid w:val="00B97A69"/>
    <w:rsid w:val="00BA0D2C"/>
    <w:rsid w:val="00BA12A3"/>
    <w:rsid w:val="00BA343D"/>
    <w:rsid w:val="00BA7104"/>
    <w:rsid w:val="00BB1A92"/>
    <w:rsid w:val="00BB2915"/>
    <w:rsid w:val="00BB3B4F"/>
    <w:rsid w:val="00BC31A7"/>
    <w:rsid w:val="00BC398E"/>
    <w:rsid w:val="00BD4119"/>
    <w:rsid w:val="00BD45DF"/>
    <w:rsid w:val="00BE3661"/>
    <w:rsid w:val="00BE3973"/>
    <w:rsid w:val="00C00073"/>
    <w:rsid w:val="00C02E01"/>
    <w:rsid w:val="00C065AE"/>
    <w:rsid w:val="00C131FE"/>
    <w:rsid w:val="00C147CF"/>
    <w:rsid w:val="00C15DE2"/>
    <w:rsid w:val="00C178A3"/>
    <w:rsid w:val="00C319FD"/>
    <w:rsid w:val="00C34805"/>
    <w:rsid w:val="00C349CC"/>
    <w:rsid w:val="00C35D0A"/>
    <w:rsid w:val="00C37593"/>
    <w:rsid w:val="00C4025C"/>
    <w:rsid w:val="00C42DD1"/>
    <w:rsid w:val="00C46D39"/>
    <w:rsid w:val="00C50F9A"/>
    <w:rsid w:val="00C51ED8"/>
    <w:rsid w:val="00C61798"/>
    <w:rsid w:val="00C66EA5"/>
    <w:rsid w:val="00C72839"/>
    <w:rsid w:val="00C72D53"/>
    <w:rsid w:val="00C75C99"/>
    <w:rsid w:val="00C75F9F"/>
    <w:rsid w:val="00C76B10"/>
    <w:rsid w:val="00C8529A"/>
    <w:rsid w:val="00C92CFF"/>
    <w:rsid w:val="00C93ED0"/>
    <w:rsid w:val="00C978CC"/>
    <w:rsid w:val="00CA02AB"/>
    <w:rsid w:val="00CA43DF"/>
    <w:rsid w:val="00CB281C"/>
    <w:rsid w:val="00CD2EA6"/>
    <w:rsid w:val="00CD4642"/>
    <w:rsid w:val="00CE3911"/>
    <w:rsid w:val="00CE4427"/>
    <w:rsid w:val="00CE73E0"/>
    <w:rsid w:val="00CF64E0"/>
    <w:rsid w:val="00CF7B67"/>
    <w:rsid w:val="00D01CA2"/>
    <w:rsid w:val="00D055D7"/>
    <w:rsid w:val="00D12883"/>
    <w:rsid w:val="00D15177"/>
    <w:rsid w:val="00D16DAD"/>
    <w:rsid w:val="00D21469"/>
    <w:rsid w:val="00D21CF8"/>
    <w:rsid w:val="00D22DA8"/>
    <w:rsid w:val="00D30830"/>
    <w:rsid w:val="00D34B06"/>
    <w:rsid w:val="00D354C1"/>
    <w:rsid w:val="00D378C4"/>
    <w:rsid w:val="00D40551"/>
    <w:rsid w:val="00D43559"/>
    <w:rsid w:val="00D50F9E"/>
    <w:rsid w:val="00D511EB"/>
    <w:rsid w:val="00D5521D"/>
    <w:rsid w:val="00D60296"/>
    <w:rsid w:val="00D613CE"/>
    <w:rsid w:val="00D71D3C"/>
    <w:rsid w:val="00D736C2"/>
    <w:rsid w:val="00D74889"/>
    <w:rsid w:val="00D80CF7"/>
    <w:rsid w:val="00D81636"/>
    <w:rsid w:val="00D85A0B"/>
    <w:rsid w:val="00D90E89"/>
    <w:rsid w:val="00D91779"/>
    <w:rsid w:val="00D96666"/>
    <w:rsid w:val="00DA0D6A"/>
    <w:rsid w:val="00DA4954"/>
    <w:rsid w:val="00DA51F4"/>
    <w:rsid w:val="00DA640B"/>
    <w:rsid w:val="00DB3EBB"/>
    <w:rsid w:val="00DB4638"/>
    <w:rsid w:val="00DB6816"/>
    <w:rsid w:val="00DB766D"/>
    <w:rsid w:val="00DC0BA3"/>
    <w:rsid w:val="00DC3392"/>
    <w:rsid w:val="00DC423D"/>
    <w:rsid w:val="00DD2A19"/>
    <w:rsid w:val="00DD3D1C"/>
    <w:rsid w:val="00DD616F"/>
    <w:rsid w:val="00DD71EC"/>
    <w:rsid w:val="00DE293F"/>
    <w:rsid w:val="00DE7059"/>
    <w:rsid w:val="00DE786A"/>
    <w:rsid w:val="00DF1A7D"/>
    <w:rsid w:val="00DF3327"/>
    <w:rsid w:val="00E0230A"/>
    <w:rsid w:val="00E067DD"/>
    <w:rsid w:val="00E10FC5"/>
    <w:rsid w:val="00E17A25"/>
    <w:rsid w:val="00E22086"/>
    <w:rsid w:val="00E239F5"/>
    <w:rsid w:val="00E26E67"/>
    <w:rsid w:val="00E305EE"/>
    <w:rsid w:val="00E32E77"/>
    <w:rsid w:val="00E34AF7"/>
    <w:rsid w:val="00E4089C"/>
    <w:rsid w:val="00E464E0"/>
    <w:rsid w:val="00E50B72"/>
    <w:rsid w:val="00E50EDB"/>
    <w:rsid w:val="00E52D7F"/>
    <w:rsid w:val="00E5463F"/>
    <w:rsid w:val="00E54AB7"/>
    <w:rsid w:val="00E557DD"/>
    <w:rsid w:val="00E63B11"/>
    <w:rsid w:val="00E718D4"/>
    <w:rsid w:val="00E7397E"/>
    <w:rsid w:val="00E762A8"/>
    <w:rsid w:val="00E77FD9"/>
    <w:rsid w:val="00E80BFD"/>
    <w:rsid w:val="00E93B6B"/>
    <w:rsid w:val="00EB6988"/>
    <w:rsid w:val="00EB7081"/>
    <w:rsid w:val="00EC0E81"/>
    <w:rsid w:val="00EC14F8"/>
    <w:rsid w:val="00EC158A"/>
    <w:rsid w:val="00EC31DE"/>
    <w:rsid w:val="00EC5252"/>
    <w:rsid w:val="00EC572B"/>
    <w:rsid w:val="00EC7D44"/>
    <w:rsid w:val="00ED09BF"/>
    <w:rsid w:val="00EE158E"/>
    <w:rsid w:val="00EE3B61"/>
    <w:rsid w:val="00EE6D15"/>
    <w:rsid w:val="00EE76A2"/>
    <w:rsid w:val="00EF2795"/>
    <w:rsid w:val="00EF35D3"/>
    <w:rsid w:val="00EF5012"/>
    <w:rsid w:val="00EF6972"/>
    <w:rsid w:val="00F06150"/>
    <w:rsid w:val="00F21CAE"/>
    <w:rsid w:val="00F275C3"/>
    <w:rsid w:val="00F33084"/>
    <w:rsid w:val="00F33B3F"/>
    <w:rsid w:val="00F3427C"/>
    <w:rsid w:val="00F34BA7"/>
    <w:rsid w:val="00F352B9"/>
    <w:rsid w:val="00F40B46"/>
    <w:rsid w:val="00F41257"/>
    <w:rsid w:val="00F50160"/>
    <w:rsid w:val="00F54CB2"/>
    <w:rsid w:val="00F55585"/>
    <w:rsid w:val="00F57799"/>
    <w:rsid w:val="00F71BFD"/>
    <w:rsid w:val="00F83254"/>
    <w:rsid w:val="00F83456"/>
    <w:rsid w:val="00F94DB5"/>
    <w:rsid w:val="00F95352"/>
    <w:rsid w:val="00F95BFD"/>
    <w:rsid w:val="00FA40BC"/>
    <w:rsid w:val="00FA5A0B"/>
    <w:rsid w:val="00FB3108"/>
    <w:rsid w:val="00FB3614"/>
    <w:rsid w:val="00FC2492"/>
    <w:rsid w:val="00FC60A1"/>
    <w:rsid w:val="00FD41D4"/>
    <w:rsid w:val="00FD72A5"/>
    <w:rsid w:val="00FE2576"/>
    <w:rsid w:val="00FE2584"/>
    <w:rsid w:val="00FE412F"/>
    <w:rsid w:val="00FE6DD4"/>
    <w:rsid w:val="00FF2590"/>
    <w:rsid w:val="00FF2978"/>
    <w:rsid w:val="00FF4B5C"/>
    <w:rsid w:val="014986C2"/>
    <w:rsid w:val="01877098"/>
    <w:rsid w:val="01D04519"/>
    <w:rsid w:val="03527F95"/>
    <w:rsid w:val="0534458C"/>
    <w:rsid w:val="0597AFFD"/>
    <w:rsid w:val="0603067D"/>
    <w:rsid w:val="06250EB7"/>
    <w:rsid w:val="06E42D50"/>
    <w:rsid w:val="071776BC"/>
    <w:rsid w:val="07E97F63"/>
    <w:rsid w:val="09217604"/>
    <w:rsid w:val="0981FEE5"/>
    <w:rsid w:val="0AA04901"/>
    <w:rsid w:val="0AD86464"/>
    <w:rsid w:val="0B809FD5"/>
    <w:rsid w:val="0BE42BFB"/>
    <w:rsid w:val="0CF1374C"/>
    <w:rsid w:val="1167E25D"/>
    <w:rsid w:val="118C0756"/>
    <w:rsid w:val="11A2DB13"/>
    <w:rsid w:val="126CF9D2"/>
    <w:rsid w:val="133EAB74"/>
    <w:rsid w:val="1372EC6B"/>
    <w:rsid w:val="13A327EC"/>
    <w:rsid w:val="14125839"/>
    <w:rsid w:val="147B143C"/>
    <w:rsid w:val="158A76C9"/>
    <w:rsid w:val="1665115F"/>
    <w:rsid w:val="17495CD8"/>
    <w:rsid w:val="17B43081"/>
    <w:rsid w:val="19B7BCF5"/>
    <w:rsid w:val="19D36F89"/>
    <w:rsid w:val="1A101634"/>
    <w:rsid w:val="1BA54CEF"/>
    <w:rsid w:val="1BACAAA2"/>
    <w:rsid w:val="1C31A037"/>
    <w:rsid w:val="1DBFA70E"/>
    <w:rsid w:val="1E05AE2B"/>
    <w:rsid w:val="1E46FA2B"/>
    <w:rsid w:val="1F5257E5"/>
    <w:rsid w:val="1FEED2DC"/>
    <w:rsid w:val="2085DB27"/>
    <w:rsid w:val="214B6B22"/>
    <w:rsid w:val="215381A7"/>
    <w:rsid w:val="215381A7"/>
    <w:rsid w:val="21E3A53D"/>
    <w:rsid w:val="22AF5EF5"/>
    <w:rsid w:val="23F7F18B"/>
    <w:rsid w:val="24639F67"/>
    <w:rsid w:val="24F87618"/>
    <w:rsid w:val="24F88D25"/>
    <w:rsid w:val="255039DB"/>
    <w:rsid w:val="262AA398"/>
    <w:rsid w:val="277368DC"/>
    <w:rsid w:val="283518ED"/>
    <w:rsid w:val="28A97445"/>
    <w:rsid w:val="2C344A1C"/>
    <w:rsid w:val="2C7E86C4"/>
    <w:rsid w:val="2D95C6A7"/>
    <w:rsid w:val="2D9B0919"/>
    <w:rsid w:val="2DEC146C"/>
    <w:rsid w:val="2F6176E2"/>
    <w:rsid w:val="308257CA"/>
    <w:rsid w:val="30F4A805"/>
    <w:rsid w:val="3220869C"/>
    <w:rsid w:val="328D3B89"/>
    <w:rsid w:val="369448BA"/>
    <w:rsid w:val="3A1CA13B"/>
    <w:rsid w:val="3CB71447"/>
    <w:rsid w:val="3CD3D93B"/>
    <w:rsid w:val="3D56BB25"/>
    <w:rsid w:val="3DEFF66B"/>
    <w:rsid w:val="3E4E8632"/>
    <w:rsid w:val="3E92533E"/>
    <w:rsid w:val="3EA6B577"/>
    <w:rsid w:val="3F231A4C"/>
    <w:rsid w:val="3F5F59AD"/>
    <w:rsid w:val="40D2821A"/>
    <w:rsid w:val="41ACF54C"/>
    <w:rsid w:val="41F5DF68"/>
    <w:rsid w:val="4265EE57"/>
    <w:rsid w:val="44FC773B"/>
    <w:rsid w:val="457EB9BA"/>
    <w:rsid w:val="463BC600"/>
    <w:rsid w:val="47095998"/>
    <w:rsid w:val="4A07268D"/>
    <w:rsid w:val="4A9B4D42"/>
    <w:rsid w:val="4BA8928C"/>
    <w:rsid w:val="4C901BD7"/>
    <w:rsid w:val="4C932E1F"/>
    <w:rsid w:val="4CB7C922"/>
    <w:rsid w:val="4E461CA7"/>
    <w:rsid w:val="4E4A6059"/>
    <w:rsid w:val="51B3C5BC"/>
    <w:rsid w:val="53D7B152"/>
    <w:rsid w:val="54117E26"/>
    <w:rsid w:val="5426CF9D"/>
    <w:rsid w:val="5426CF9D"/>
    <w:rsid w:val="554580C0"/>
    <w:rsid w:val="5672C466"/>
    <w:rsid w:val="56935190"/>
    <w:rsid w:val="56935190"/>
    <w:rsid w:val="58753838"/>
    <w:rsid w:val="59F76882"/>
    <w:rsid w:val="5BA8F488"/>
    <w:rsid w:val="5CE32DA6"/>
    <w:rsid w:val="5D1402FA"/>
    <w:rsid w:val="5D6411D2"/>
    <w:rsid w:val="5D6CEE7D"/>
    <w:rsid w:val="5EDA601E"/>
    <w:rsid w:val="5F7CF4BF"/>
    <w:rsid w:val="60A634C6"/>
    <w:rsid w:val="620546E8"/>
    <w:rsid w:val="633C81AB"/>
    <w:rsid w:val="6390F0A1"/>
    <w:rsid w:val="649A106B"/>
    <w:rsid w:val="661F56F0"/>
    <w:rsid w:val="664574B8"/>
    <w:rsid w:val="66733495"/>
    <w:rsid w:val="66AE18FF"/>
    <w:rsid w:val="697DD444"/>
    <w:rsid w:val="6C131AD0"/>
    <w:rsid w:val="6D606924"/>
    <w:rsid w:val="6F973AA7"/>
    <w:rsid w:val="70521139"/>
    <w:rsid w:val="72BCDC56"/>
    <w:rsid w:val="73017ED9"/>
    <w:rsid w:val="731C4B90"/>
    <w:rsid w:val="745A5CF0"/>
    <w:rsid w:val="7522E03E"/>
    <w:rsid w:val="7C3DCF8D"/>
    <w:rsid w:val="7CC3512E"/>
    <w:rsid w:val="7D46E4C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36371"/>
  <w15:chartTrackingRefBased/>
  <w15:docId w15:val="{07F01191-8354-4EB2-A8D3-713126787DA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cs="Times New Roman" w:eastAsiaTheme="minorHAnsi"/>
        <w:lang w:val="en-GB"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1"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2"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3" w:semiHidden="1" w:unhideWhenUsed="1" w:qFormat="1"/>
    <w:lsdException w:name="List Number 3" w:uiPriority="4" w:semiHidden="1" w:unhideWhenUsed="1" w:qFormat="1"/>
    <w:lsdException w:name="List Number 4" w:semiHidden="1" w:unhideWhenUsed="1"/>
    <w:lsdException w:name="List Number 5" w:semiHidden="1" w:unhideWhenUsed="1"/>
    <w:lsdException w:name="Title" w:uiPriority="5"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semiHidden/>
    <w:qFormat/>
    <w:rsid w:val="00F71BFD"/>
    <w:rPr>
      <w:rFonts w:ascii="Arial" w:hAnsi="Arial"/>
    </w:rPr>
  </w:style>
  <w:style w:type="paragraph" w:styleId="Overskrift1">
    <w:name w:val="heading 1"/>
    <w:next w:val="Brdtekst"/>
    <w:link w:val="Overskrift1Tegn"/>
    <w:qFormat/>
    <w:rsid w:val="00601A0F"/>
    <w:pPr>
      <w:keepNext/>
      <w:numPr>
        <w:numId w:val="22"/>
      </w:numPr>
      <w:tabs>
        <w:tab w:val="left" w:pos="935"/>
      </w:tabs>
      <w:spacing w:before="360" w:after="240" w:line="264" w:lineRule="auto"/>
      <w:ind w:left="936" w:hanging="936"/>
      <w:outlineLvl w:val="0"/>
    </w:pPr>
    <w:rPr>
      <w:rFonts w:ascii="Arial" w:hAnsi="Arial" w:cs="Arial" w:eastAsiaTheme="majorEastAsia"/>
      <w:b/>
      <w:caps/>
      <w:szCs w:val="32"/>
      <w:lang w:val="nb-NO"/>
    </w:rPr>
  </w:style>
  <w:style w:type="paragraph" w:styleId="Overskrift2">
    <w:name w:val="heading 2"/>
    <w:link w:val="Overskrift2Tegn"/>
    <w:unhideWhenUsed/>
    <w:qFormat/>
    <w:rsid w:val="00DE7059"/>
    <w:pPr>
      <w:numPr>
        <w:ilvl w:val="1"/>
        <w:numId w:val="22"/>
      </w:numPr>
      <w:tabs>
        <w:tab w:val="left" w:pos="935"/>
      </w:tabs>
      <w:spacing w:before="240" w:after="240" w:line="264" w:lineRule="auto"/>
      <w:outlineLvl w:val="1"/>
    </w:pPr>
    <w:rPr>
      <w:rFonts w:ascii="Arial" w:hAnsi="Arial" w:cs="Arial" w:eastAsiaTheme="majorEastAsia"/>
      <w:szCs w:val="26"/>
      <w:lang w:val="nb-NO"/>
    </w:rPr>
  </w:style>
  <w:style w:type="paragraph" w:styleId="Overskrift3">
    <w:name w:val="heading 3"/>
    <w:link w:val="Overskrift3Tegn"/>
    <w:uiPriority w:val="1"/>
    <w:unhideWhenUsed/>
    <w:qFormat/>
    <w:rsid w:val="00DE7059"/>
    <w:pPr>
      <w:numPr>
        <w:ilvl w:val="2"/>
        <w:numId w:val="22"/>
      </w:numPr>
      <w:tabs>
        <w:tab w:val="left" w:pos="935"/>
      </w:tabs>
      <w:spacing w:before="240" w:after="240" w:line="264" w:lineRule="auto"/>
      <w:outlineLvl w:val="2"/>
    </w:pPr>
    <w:rPr>
      <w:rFonts w:ascii="Arial" w:hAnsi="Arial" w:cs="Arial" w:eastAsiaTheme="majorEastAsia"/>
      <w:szCs w:val="24"/>
      <w:lang w:val="nb-NO"/>
    </w:rPr>
  </w:style>
  <w:style w:type="paragraph" w:styleId="Overskrift4">
    <w:name w:val="heading 4"/>
    <w:link w:val="Overskrift4Tegn"/>
    <w:unhideWhenUsed/>
    <w:qFormat/>
    <w:rsid w:val="00DE7059"/>
    <w:pPr>
      <w:numPr>
        <w:ilvl w:val="3"/>
        <w:numId w:val="22"/>
      </w:numPr>
      <w:tabs>
        <w:tab w:val="left" w:pos="935"/>
      </w:tabs>
      <w:spacing w:before="240" w:after="240" w:line="264" w:lineRule="auto"/>
      <w:outlineLvl w:val="3"/>
    </w:pPr>
    <w:rPr>
      <w:rFonts w:ascii="Arial" w:hAnsi="Arial" w:cs="Arial" w:eastAsiaTheme="majorEastAsia"/>
      <w:iCs/>
      <w:lang w:val="nb-NO"/>
    </w:rPr>
  </w:style>
  <w:style w:type="paragraph" w:styleId="Overskrift5">
    <w:name w:val="heading 5"/>
    <w:link w:val="Overskrift5Tegn"/>
    <w:uiPriority w:val="9"/>
    <w:semiHidden/>
    <w:unhideWhenUsed/>
    <w:qFormat/>
    <w:rsid w:val="00DE7059"/>
    <w:pPr>
      <w:numPr>
        <w:ilvl w:val="4"/>
        <w:numId w:val="22"/>
      </w:numPr>
      <w:tabs>
        <w:tab w:val="left" w:pos="935"/>
      </w:tabs>
      <w:spacing w:before="240" w:after="240" w:line="264" w:lineRule="auto"/>
      <w:outlineLvl w:val="4"/>
    </w:pPr>
    <w:rPr>
      <w:rFonts w:ascii="Arial" w:hAnsi="Arial" w:cs="Arial" w:eastAsiaTheme="majorEastAsia"/>
      <w:lang w:val="nb-NO"/>
    </w:rPr>
  </w:style>
  <w:style w:type="paragraph" w:styleId="Overskrift6">
    <w:name w:val="heading 6"/>
    <w:basedOn w:val="Normal"/>
    <w:next w:val="Normal"/>
    <w:link w:val="Overskrift6Tegn"/>
    <w:uiPriority w:val="9"/>
    <w:semiHidden/>
    <w:unhideWhenUsed/>
    <w:qFormat/>
    <w:rsid w:val="00DE7059"/>
    <w:pPr>
      <w:keepNext/>
      <w:keepLines/>
      <w:spacing w:before="40"/>
      <w:outlineLvl w:val="5"/>
    </w:pPr>
    <w:rPr>
      <w:rFonts w:asciiTheme="majorHAnsi" w:hAnsiTheme="majorHAnsi" w:eastAsiaTheme="majorEastAsia" w:cstheme="majorBidi"/>
      <w:color w:val="1F4D78" w:themeColor="accent1" w:themeShade="7F"/>
    </w:rPr>
  </w:style>
  <w:style w:type="paragraph" w:styleId="Overskrift7">
    <w:name w:val="heading 7"/>
    <w:basedOn w:val="Normal"/>
    <w:next w:val="Normal"/>
    <w:link w:val="Overskrift7Tegn"/>
    <w:uiPriority w:val="9"/>
    <w:semiHidden/>
    <w:unhideWhenUsed/>
    <w:qFormat/>
    <w:rsid w:val="00DE7059"/>
    <w:pPr>
      <w:keepNext/>
      <w:keepLines/>
      <w:spacing w:before="40"/>
      <w:outlineLvl w:val="6"/>
    </w:pPr>
    <w:rPr>
      <w:rFonts w:asciiTheme="majorHAnsi" w:hAnsiTheme="majorHAnsi" w:eastAsiaTheme="majorEastAsia"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DE7059"/>
    <w:pPr>
      <w:keepNext/>
      <w:keepLines/>
      <w:spacing w:before="4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DE7059"/>
    <w:pPr>
      <w:keepNext/>
      <w:keepLines/>
      <w:spacing w:before="4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link w:val="BrdtekstTegn"/>
    <w:unhideWhenUsed/>
    <w:qFormat/>
    <w:rsid w:val="001E6BF0"/>
    <w:pPr>
      <w:spacing w:before="240" w:after="240" w:line="264" w:lineRule="auto"/>
    </w:pPr>
    <w:rPr>
      <w:rFonts w:ascii="Arial" w:hAnsi="Arial" w:cs="Arial"/>
      <w:lang w:val="nb-NO"/>
    </w:rPr>
  </w:style>
  <w:style w:type="character" w:styleId="BrdtekstTegn" w:customStyle="1">
    <w:name w:val="Brødtekst Tegn"/>
    <w:basedOn w:val="Standardskriftforavsnitt"/>
    <w:link w:val="Brdtekst"/>
    <w:rsid w:val="001E6BF0"/>
    <w:rPr>
      <w:rFonts w:ascii="Arial" w:hAnsi="Arial" w:cs="Arial"/>
      <w:lang w:val="nb-NO"/>
    </w:rPr>
  </w:style>
  <w:style w:type="table" w:styleId="Listetabell1lys">
    <w:name w:val="List Table 1 Light"/>
    <w:basedOn w:val="Vanligtabell"/>
    <w:uiPriority w:val="46"/>
    <w:rsid w:val="00DE7059"/>
    <w:tblPr>
      <w:tblStyleRowBandSize w:val="1"/>
      <w:tblStyleColBandSize w:val="1"/>
    </w:tblPr>
    <w:tblStylePr w:type="firstRow">
      <w:rPr>
        <w:b/>
        <w:bCs/>
      </w:rPr>
      <w:tblPr/>
      <w:tcPr>
        <w:tcBorders>
          <w:bottom w:val="single" w:color="666666" w:themeColor="text1" w:themeTint="99" w:sz="4" w:space="0"/>
        </w:tcBorders>
      </w:tcPr>
    </w:tblStylePr>
    <w:tblStylePr w:type="lastRow">
      <w:rPr>
        <w:b/>
        <w:bCs/>
      </w:rPr>
      <w:tblPr/>
      <w:tcPr>
        <w:tcBorders>
          <w:top w:val="sing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Overskrift6Tegn" w:customStyle="1">
    <w:name w:val="Overskrift 6 Tegn"/>
    <w:basedOn w:val="Standardskriftforavsnitt"/>
    <w:link w:val="Overskrift6"/>
    <w:uiPriority w:val="9"/>
    <w:semiHidden/>
    <w:rsid w:val="00DE7059"/>
    <w:rPr>
      <w:rFonts w:asciiTheme="majorHAnsi" w:hAnsiTheme="majorHAnsi" w:eastAsiaTheme="majorEastAsia" w:cstheme="majorBidi"/>
      <w:color w:val="1F4D78" w:themeColor="accent1" w:themeShade="7F"/>
    </w:rPr>
  </w:style>
  <w:style w:type="character" w:styleId="Overskrift7Tegn" w:customStyle="1">
    <w:name w:val="Overskrift 7 Tegn"/>
    <w:basedOn w:val="Standardskriftforavsnitt"/>
    <w:link w:val="Overskrift7"/>
    <w:uiPriority w:val="9"/>
    <w:semiHidden/>
    <w:rsid w:val="00DE7059"/>
    <w:rPr>
      <w:rFonts w:asciiTheme="majorHAnsi" w:hAnsiTheme="majorHAnsi" w:eastAsiaTheme="majorEastAsia" w:cstheme="majorBidi"/>
      <w:i/>
      <w:iCs/>
      <w:color w:val="1F4D78" w:themeColor="accent1" w:themeShade="7F"/>
    </w:rPr>
  </w:style>
  <w:style w:type="character" w:styleId="Overskrift8Tegn" w:customStyle="1">
    <w:name w:val="Overskrift 8 Tegn"/>
    <w:basedOn w:val="Standardskriftforavsnitt"/>
    <w:link w:val="Overskrift8"/>
    <w:uiPriority w:val="9"/>
    <w:semiHidden/>
    <w:rsid w:val="00DE7059"/>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DE7059"/>
    <w:rPr>
      <w:rFonts w:asciiTheme="majorHAnsi" w:hAnsiTheme="majorHAnsi" w:eastAsiaTheme="majorEastAsia" w:cstheme="majorBidi"/>
      <w:i/>
      <w:iCs/>
      <w:color w:val="272727" w:themeColor="text1" w:themeTint="D8"/>
      <w:sz w:val="21"/>
      <w:szCs w:val="21"/>
    </w:rPr>
  </w:style>
  <w:style w:type="numbering" w:styleId="Artikkelavsnitt">
    <w:name w:val="Outline List 3"/>
    <w:basedOn w:val="Ingenliste"/>
    <w:uiPriority w:val="99"/>
    <w:semiHidden/>
    <w:unhideWhenUsed/>
    <w:rsid w:val="00DE7059"/>
    <w:pPr>
      <w:numPr>
        <w:numId w:val="12"/>
      </w:numPr>
    </w:pPr>
  </w:style>
  <w:style w:type="paragraph" w:styleId="Avsenderadresse">
    <w:name w:val="envelope return"/>
    <w:basedOn w:val="Normal"/>
    <w:uiPriority w:val="99"/>
    <w:semiHidden/>
    <w:unhideWhenUsed/>
    <w:rsid w:val="00DE7059"/>
    <w:rPr>
      <w:rFonts w:asciiTheme="majorHAnsi" w:hAnsiTheme="majorHAnsi" w:eastAsiaTheme="majorEastAsia" w:cstheme="majorBidi"/>
    </w:rPr>
  </w:style>
  <w:style w:type="paragraph" w:styleId="Bibliografi">
    <w:name w:val="Bibliography"/>
    <w:basedOn w:val="Normal"/>
    <w:next w:val="Normal"/>
    <w:uiPriority w:val="37"/>
    <w:semiHidden/>
    <w:unhideWhenUsed/>
    <w:rsid w:val="00DE7059"/>
  </w:style>
  <w:style w:type="paragraph" w:styleId="Bildetekst">
    <w:name w:val="caption"/>
    <w:basedOn w:val="Normal"/>
    <w:next w:val="Normal"/>
    <w:uiPriority w:val="35"/>
    <w:semiHidden/>
    <w:unhideWhenUsed/>
    <w:qFormat/>
    <w:rsid w:val="00DE7059"/>
    <w:pPr>
      <w:spacing w:after="200"/>
    </w:pPr>
    <w:rPr>
      <w:i/>
      <w:iCs/>
      <w:color w:val="44546A" w:themeColor="text2"/>
      <w:sz w:val="18"/>
      <w:szCs w:val="18"/>
    </w:rPr>
  </w:style>
  <w:style w:type="character" w:styleId="Overskrift1Tegn" w:customStyle="1">
    <w:name w:val="Overskrift 1 Tegn"/>
    <w:basedOn w:val="Standardskriftforavsnitt"/>
    <w:link w:val="Overskrift1"/>
    <w:uiPriority w:val="1"/>
    <w:rsid w:val="00601A0F"/>
    <w:rPr>
      <w:rFonts w:ascii="Arial" w:hAnsi="Arial" w:cs="Arial" w:eastAsiaTheme="majorEastAsia"/>
      <w:b/>
      <w:caps/>
      <w:szCs w:val="32"/>
      <w:lang w:val="nb-NO"/>
    </w:rPr>
  </w:style>
  <w:style w:type="character" w:styleId="Overskrift2Tegn" w:customStyle="1">
    <w:name w:val="Overskrift 2 Tegn"/>
    <w:basedOn w:val="Standardskriftforavsnitt"/>
    <w:link w:val="Overskrift2"/>
    <w:rsid w:val="00DE7059"/>
    <w:rPr>
      <w:rFonts w:ascii="Arial" w:hAnsi="Arial" w:cs="Arial" w:eastAsiaTheme="majorEastAsia"/>
      <w:szCs w:val="26"/>
      <w:lang w:val="nb-NO"/>
    </w:rPr>
  </w:style>
  <w:style w:type="character" w:styleId="Overskrift3Tegn" w:customStyle="1">
    <w:name w:val="Overskrift 3 Tegn"/>
    <w:basedOn w:val="Standardskriftforavsnitt"/>
    <w:link w:val="Overskrift3"/>
    <w:uiPriority w:val="1"/>
    <w:rsid w:val="00DE7059"/>
    <w:rPr>
      <w:rFonts w:ascii="Arial" w:hAnsi="Arial" w:cs="Arial" w:eastAsiaTheme="majorEastAsia"/>
      <w:szCs w:val="24"/>
      <w:lang w:val="nb-NO"/>
    </w:rPr>
  </w:style>
  <w:style w:type="character" w:styleId="Overskrift4Tegn" w:customStyle="1">
    <w:name w:val="Overskrift 4 Tegn"/>
    <w:basedOn w:val="Standardskriftforavsnitt"/>
    <w:link w:val="Overskrift4"/>
    <w:rsid w:val="00DE7059"/>
    <w:rPr>
      <w:rFonts w:ascii="Arial" w:hAnsi="Arial" w:cs="Arial" w:eastAsiaTheme="majorEastAsia"/>
      <w:iCs/>
      <w:lang w:val="nb-NO"/>
    </w:rPr>
  </w:style>
  <w:style w:type="character" w:styleId="Overskrift5Tegn" w:customStyle="1">
    <w:name w:val="Overskrift 5 Tegn"/>
    <w:basedOn w:val="Standardskriftforavsnitt"/>
    <w:link w:val="Overskrift5"/>
    <w:uiPriority w:val="9"/>
    <w:semiHidden/>
    <w:rsid w:val="00DE7059"/>
    <w:rPr>
      <w:rFonts w:ascii="Arial" w:hAnsi="Arial" w:cs="Arial" w:eastAsiaTheme="majorEastAsia"/>
      <w:lang w:val="nb-NO"/>
    </w:rPr>
  </w:style>
  <w:style w:type="paragraph" w:styleId="Nummerertliste">
    <w:name w:val="List Number"/>
    <w:aliases w:val="Bokstavliste"/>
    <w:uiPriority w:val="2"/>
    <w:unhideWhenUsed/>
    <w:qFormat/>
    <w:rsid w:val="00DE7059"/>
    <w:pPr>
      <w:numPr>
        <w:ilvl w:val="5"/>
        <w:numId w:val="22"/>
      </w:numPr>
      <w:tabs>
        <w:tab w:val="clear" w:pos="879"/>
        <w:tab w:val="left" w:pos="935"/>
        <w:tab w:val="left" w:pos="1417"/>
      </w:tabs>
      <w:spacing w:before="120" w:after="120" w:line="264" w:lineRule="auto"/>
      <w:ind w:hanging="369"/>
    </w:pPr>
    <w:rPr>
      <w:rFonts w:ascii="Arial" w:hAnsi="Arial" w:cs="Arial"/>
      <w:lang w:val="nb-NO"/>
    </w:rPr>
  </w:style>
  <w:style w:type="paragraph" w:styleId="Nummerertliste2">
    <w:name w:val="List Number 2"/>
    <w:aliases w:val="Romertall-liste"/>
    <w:uiPriority w:val="3"/>
    <w:unhideWhenUsed/>
    <w:qFormat/>
    <w:rsid w:val="00DE7059"/>
    <w:pPr>
      <w:numPr>
        <w:ilvl w:val="6"/>
        <w:numId w:val="22"/>
      </w:numPr>
      <w:tabs>
        <w:tab w:val="clear" w:pos="879"/>
        <w:tab w:val="left" w:pos="935"/>
        <w:tab w:val="left" w:pos="1417"/>
      </w:tabs>
      <w:spacing w:before="120" w:after="120" w:line="264" w:lineRule="auto"/>
      <w:ind w:hanging="369"/>
    </w:pPr>
    <w:rPr>
      <w:rFonts w:ascii="Arial" w:hAnsi="Arial" w:cs="Arial"/>
      <w:lang w:val="nb-NO"/>
    </w:rPr>
  </w:style>
  <w:style w:type="paragraph" w:styleId="Nummerertliste3">
    <w:name w:val="List Number 3"/>
    <w:aliases w:val="Nummerliste"/>
    <w:uiPriority w:val="4"/>
    <w:unhideWhenUsed/>
    <w:qFormat/>
    <w:rsid w:val="00DE7059"/>
    <w:pPr>
      <w:numPr>
        <w:ilvl w:val="7"/>
        <w:numId w:val="22"/>
      </w:numPr>
      <w:tabs>
        <w:tab w:val="clear" w:pos="879"/>
        <w:tab w:val="left" w:pos="935"/>
        <w:tab w:val="left" w:pos="1417"/>
      </w:tabs>
      <w:spacing w:before="120" w:after="120" w:line="264" w:lineRule="auto"/>
      <w:ind w:hanging="369"/>
    </w:pPr>
    <w:rPr>
      <w:rFonts w:ascii="Arial" w:hAnsi="Arial" w:cs="Arial"/>
      <w:lang w:val="nb-NO"/>
    </w:rPr>
  </w:style>
  <w:style w:type="paragraph" w:styleId="Tittel">
    <w:name w:val="Title"/>
    <w:next w:val="Brdtekst"/>
    <w:link w:val="TittelTegn"/>
    <w:uiPriority w:val="5"/>
    <w:qFormat/>
    <w:rsid w:val="00DE7059"/>
    <w:pPr>
      <w:spacing w:before="240" w:after="240" w:line="264" w:lineRule="auto"/>
      <w:contextualSpacing/>
      <w:outlineLvl w:val="0"/>
    </w:pPr>
    <w:rPr>
      <w:rFonts w:ascii="Arial" w:hAnsi="Arial" w:cs="Arial" w:eastAsiaTheme="majorEastAsia"/>
      <w:b/>
      <w:caps/>
      <w:kern w:val="28"/>
      <w:szCs w:val="56"/>
      <w:lang w:val="nb-NO"/>
    </w:rPr>
  </w:style>
  <w:style w:type="character" w:styleId="TittelTegn" w:customStyle="1">
    <w:name w:val="Tittel Tegn"/>
    <w:basedOn w:val="Standardskriftforavsnitt"/>
    <w:link w:val="Tittel"/>
    <w:uiPriority w:val="5"/>
    <w:rsid w:val="00DE7059"/>
    <w:rPr>
      <w:rFonts w:ascii="Arial" w:hAnsi="Arial" w:cs="Arial" w:eastAsiaTheme="majorEastAsia"/>
      <w:b/>
      <w:caps/>
      <w:kern w:val="28"/>
      <w:szCs w:val="56"/>
      <w:lang w:val="nb-NO"/>
    </w:rPr>
  </w:style>
  <w:style w:type="paragraph" w:styleId="Undertittel">
    <w:name w:val="Subtitle"/>
    <w:next w:val="Brdtekst"/>
    <w:link w:val="UndertittelTegn"/>
    <w:uiPriority w:val="5"/>
    <w:qFormat/>
    <w:rsid w:val="00DE7059"/>
    <w:pPr>
      <w:numPr>
        <w:ilvl w:val="1"/>
      </w:numPr>
      <w:spacing w:before="240" w:after="240" w:line="264" w:lineRule="auto"/>
      <w:outlineLvl w:val="0"/>
    </w:pPr>
    <w:rPr>
      <w:rFonts w:ascii="Arial" w:hAnsi="Arial" w:cs="Arial" w:eastAsiaTheme="minorEastAsia"/>
      <w:b/>
      <w:lang w:val="nb-NO"/>
    </w:rPr>
  </w:style>
  <w:style w:type="character" w:styleId="UndertittelTegn" w:customStyle="1">
    <w:name w:val="Undertittel Tegn"/>
    <w:basedOn w:val="Standardskriftforavsnitt"/>
    <w:link w:val="Undertittel"/>
    <w:uiPriority w:val="5"/>
    <w:rsid w:val="00DE7059"/>
    <w:rPr>
      <w:rFonts w:ascii="Arial" w:hAnsi="Arial" w:cs="Arial" w:eastAsiaTheme="minorEastAsia"/>
      <w:b/>
      <w:lang w:val="nb-NO"/>
    </w:rPr>
  </w:style>
  <w:style w:type="paragraph" w:styleId="Heading2B" w:customStyle="1">
    <w:name w:val="Heading 2B"/>
    <w:basedOn w:val="Overskrift2"/>
    <w:next w:val="Overskrift3"/>
    <w:link w:val="Heading2BTegn"/>
    <w:uiPriority w:val="1"/>
    <w:qFormat/>
    <w:rsid w:val="00601A0F"/>
    <w:pPr>
      <w:keepNext/>
      <w:tabs>
        <w:tab w:val="num" w:pos="935"/>
      </w:tabs>
      <w:spacing w:before="360"/>
    </w:pPr>
    <w:rPr>
      <w:b/>
    </w:rPr>
  </w:style>
  <w:style w:type="character" w:styleId="Heading2BTegn" w:customStyle="1">
    <w:name w:val="Heading 2B Tegn"/>
    <w:basedOn w:val="Standardskriftforavsnitt"/>
    <w:link w:val="Heading2B"/>
    <w:uiPriority w:val="1"/>
    <w:rsid w:val="00601A0F"/>
    <w:rPr>
      <w:rFonts w:ascii="Arial" w:hAnsi="Arial" w:cs="Arial" w:eastAsiaTheme="majorEastAsia"/>
      <w:b/>
      <w:szCs w:val="26"/>
      <w:lang w:val="nb-NO"/>
    </w:rPr>
  </w:style>
  <w:style w:type="paragraph" w:styleId="Heading3B" w:customStyle="1">
    <w:name w:val="Heading 3B"/>
    <w:basedOn w:val="Overskrift3"/>
    <w:next w:val="Overskrift4"/>
    <w:link w:val="Heading3BTegn"/>
    <w:uiPriority w:val="1"/>
    <w:qFormat/>
    <w:rsid w:val="00601A0F"/>
    <w:pPr>
      <w:keepNext/>
      <w:spacing w:before="360"/>
      <w:ind w:left="936" w:hanging="936"/>
    </w:pPr>
    <w:rPr>
      <w:b/>
    </w:rPr>
  </w:style>
  <w:style w:type="character" w:styleId="Heading3BTegn" w:customStyle="1">
    <w:name w:val="Heading 3B Tegn"/>
    <w:basedOn w:val="Standardskriftforavsnitt"/>
    <w:link w:val="Heading3B"/>
    <w:uiPriority w:val="1"/>
    <w:rsid w:val="00601A0F"/>
    <w:rPr>
      <w:rFonts w:ascii="Arial" w:hAnsi="Arial" w:cs="Arial" w:eastAsiaTheme="majorEastAsia"/>
      <w:b/>
      <w:szCs w:val="24"/>
      <w:lang w:val="nb-NO"/>
    </w:rPr>
  </w:style>
  <w:style w:type="paragraph" w:styleId="Sitat">
    <w:name w:val="Quote"/>
    <w:next w:val="Brdtekst"/>
    <w:link w:val="SitatTegn"/>
    <w:uiPriority w:val="6"/>
    <w:qFormat/>
    <w:rsid w:val="00DE7059"/>
    <w:pPr>
      <w:spacing w:before="240" w:after="240"/>
      <w:ind w:left="935" w:right="935"/>
    </w:pPr>
    <w:rPr>
      <w:rFonts w:ascii="Arial" w:hAnsi="Arial" w:cs="Arial"/>
      <w:i/>
      <w:iCs/>
      <w:lang w:val="nb-NO"/>
    </w:rPr>
  </w:style>
  <w:style w:type="character" w:styleId="SitatTegn" w:customStyle="1">
    <w:name w:val="Sitat Tegn"/>
    <w:basedOn w:val="Standardskriftforavsnitt"/>
    <w:link w:val="Sitat"/>
    <w:uiPriority w:val="6"/>
    <w:rsid w:val="00DE7059"/>
    <w:rPr>
      <w:rFonts w:ascii="Arial" w:hAnsi="Arial" w:cs="Arial"/>
      <w:i/>
      <w:iCs/>
      <w:lang w:val="nb-NO"/>
    </w:rPr>
  </w:style>
  <w:style w:type="paragraph" w:styleId="Listeavsnitt">
    <w:name w:val="List Paragraph"/>
    <w:uiPriority w:val="34"/>
    <w:qFormat/>
    <w:rsid w:val="00DE7059"/>
    <w:pPr>
      <w:numPr>
        <w:numId w:val="23"/>
      </w:numPr>
      <w:tabs>
        <w:tab w:val="left" w:pos="1417"/>
      </w:tabs>
      <w:spacing w:before="120" w:after="120" w:line="264" w:lineRule="auto"/>
    </w:pPr>
    <w:rPr>
      <w:rFonts w:ascii="Arial" w:hAnsi="Arial" w:cs="Arial"/>
      <w:lang w:val="nb-NO"/>
    </w:rPr>
  </w:style>
  <w:style w:type="paragraph" w:styleId="Punktliste">
    <w:name w:val="List Bullet"/>
    <w:uiPriority w:val="99"/>
    <w:semiHidden/>
    <w:unhideWhenUsed/>
    <w:rsid w:val="00DE7059"/>
    <w:pPr>
      <w:numPr>
        <w:ilvl w:val="1"/>
        <w:numId w:val="23"/>
      </w:numPr>
      <w:tabs>
        <w:tab w:val="left" w:pos="935"/>
        <w:tab w:val="left" w:pos="1417"/>
      </w:tabs>
      <w:spacing w:before="120" w:after="120" w:line="264" w:lineRule="auto"/>
      <w:ind w:hanging="510"/>
    </w:pPr>
    <w:rPr>
      <w:rFonts w:ascii="Arial" w:hAnsi="Arial" w:cs="Arial"/>
      <w:lang w:val="nb-NO"/>
    </w:rPr>
  </w:style>
  <w:style w:type="paragraph" w:styleId="Punktliste2">
    <w:name w:val="List Bullet 2"/>
    <w:uiPriority w:val="99"/>
    <w:semiHidden/>
    <w:unhideWhenUsed/>
    <w:rsid w:val="00DE7059"/>
    <w:pPr>
      <w:numPr>
        <w:ilvl w:val="2"/>
        <w:numId w:val="23"/>
      </w:numPr>
      <w:tabs>
        <w:tab w:val="left" w:pos="935"/>
        <w:tab w:val="left" w:pos="1417"/>
      </w:tabs>
      <w:spacing w:before="120" w:after="120" w:line="264" w:lineRule="auto"/>
      <w:ind w:hanging="510"/>
    </w:pPr>
    <w:rPr>
      <w:rFonts w:ascii="Arial" w:hAnsi="Arial" w:cs="Arial"/>
      <w:lang w:val="nb-NO"/>
    </w:rPr>
  </w:style>
  <w:style w:type="paragraph" w:styleId="Punktliste3">
    <w:name w:val="List Bullet 3"/>
    <w:uiPriority w:val="99"/>
    <w:semiHidden/>
    <w:unhideWhenUsed/>
    <w:rsid w:val="00DE7059"/>
    <w:pPr>
      <w:numPr>
        <w:ilvl w:val="3"/>
        <w:numId w:val="23"/>
      </w:numPr>
      <w:tabs>
        <w:tab w:val="left" w:pos="935"/>
        <w:tab w:val="left" w:pos="1417"/>
      </w:tabs>
      <w:spacing w:before="120" w:after="120" w:line="264" w:lineRule="auto"/>
      <w:ind w:hanging="510"/>
    </w:pPr>
    <w:rPr>
      <w:rFonts w:ascii="Arial" w:hAnsi="Arial" w:cs="Arial"/>
      <w:lang w:val="nb-NO"/>
    </w:rPr>
  </w:style>
  <w:style w:type="paragraph" w:styleId="Punktliste4">
    <w:name w:val="List Bullet 4"/>
    <w:uiPriority w:val="99"/>
    <w:semiHidden/>
    <w:unhideWhenUsed/>
    <w:rsid w:val="00DE7059"/>
    <w:pPr>
      <w:numPr>
        <w:ilvl w:val="4"/>
        <w:numId w:val="23"/>
      </w:numPr>
      <w:tabs>
        <w:tab w:val="left" w:pos="935"/>
        <w:tab w:val="left" w:pos="1417"/>
      </w:tabs>
      <w:spacing w:before="120" w:after="120" w:line="264" w:lineRule="auto"/>
      <w:ind w:hanging="510"/>
    </w:pPr>
    <w:rPr>
      <w:rFonts w:ascii="Arial" w:hAnsi="Arial" w:cs="Arial"/>
      <w:lang w:val="nb-NO"/>
    </w:rPr>
  </w:style>
  <w:style w:type="numbering" w:styleId="111111">
    <w:name w:val="Outline List 2"/>
    <w:basedOn w:val="Ingenliste"/>
    <w:uiPriority w:val="99"/>
    <w:semiHidden/>
    <w:unhideWhenUsed/>
    <w:rsid w:val="00DE7059"/>
    <w:pPr>
      <w:numPr>
        <w:numId w:val="10"/>
      </w:numPr>
    </w:pPr>
  </w:style>
  <w:style w:type="numbering" w:styleId="1ai">
    <w:name w:val="Outline List 1"/>
    <w:basedOn w:val="Ingenliste"/>
    <w:uiPriority w:val="99"/>
    <w:semiHidden/>
    <w:unhideWhenUsed/>
    <w:rsid w:val="00DE7059"/>
    <w:pPr>
      <w:numPr>
        <w:numId w:val="11"/>
      </w:numPr>
    </w:pPr>
  </w:style>
  <w:style w:type="paragraph" w:styleId="Blokktekst">
    <w:name w:val="Block Text"/>
    <w:basedOn w:val="Normal"/>
    <w:uiPriority w:val="99"/>
    <w:semiHidden/>
    <w:unhideWhenUsed/>
    <w:rsid w:val="00DE7059"/>
    <w:pPr>
      <w:pBdr>
        <w:top w:val="single" w:color="5B9BD5" w:themeColor="accent1" w:sz="2" w:space="10" w:frame="1"/>
        <w:left w:val="single" w:color="5B9BD5" w:themeColor="accent1" w:sz="2" w:space="10" w:frame="1"/>
        <w:bottom w:val="single" w:color="5B9BD5" w:themeColor="accent1" w:sz="2" w:space="10" w:frame="1"/>
        <w:right w:val="single" w:color="5B9BD5" w:themeColor="accent1" w:sz="2" w:space="10" w:frame="1"/>
      </w:pBdr>
      <w:ind w:left="1152" w:right="1152"/>
    </w:pPr>
    <w:rPr>
      <w:rFonts w:eastAsiaTheme="minorEastAsia"/>
      <w:i/>
      <w:iCs/>
      <w:color w:val="5B9BD5" w:themeColor="accent1"/>
    </w:rPr>
  </w:style>
  <w:style w:type="paragraph" w:styleId="Bobletekst">
    <w:name w:val="Balloon Text"/>
    <w:basedOn w:val="Normal"/>
    <w:link w:val="BobletekstTegn"/>
    <w:uiPriority w:val="99"/>
    <w:semiHidden/>
    <w:unhideWhenUsed/>
    <w:rsid w:val="00DE7059"/>
    <w:rPr>
      <w:rFonts w:ascii="Segoe UI" w:hAnsi="Segoe UI" w:cs="Segoe UI"/>
      <w:sz w:val="18"/>
      <w:szCs w:val="18"/>
    </w:rPr>
  </w:style>
  <w:style w:type="character" w:styleId="BobletekstTegn" w:customStyle="1">
    <w:name w:val="Bobletekst Tegn"/>
    <w:basedOn w:val="Standardskriftforavsnitt"/>
    <w:link w:val="Bobletekst"/>
    <w:uiPriority w:val="99"/>
    <w:semiHidden/>
    <w:rsid w:val="00DE7059"/>
    <w:rPr>
      <w:rFonts w:ascii="Segoe UI" w:hAnsi="Segoe UI" w:cs="Segoe UI"/>
      <w:sz w:val="18"/>
      <w:szCs w:val="18"/>
    </w:rPr>
  </w:style>
  <w:style w:type="character" w:styleId="Boktittel">
    <w:name w:val="Book Title"/>
    <w:basedOn w:val="Standardskriftforavsnitt"/>
    <w:uiPriority w:val="33"/>
    <w:semiHidden/>
    <w:qFormat/>
    <w:rsid w:val="00DE7059"/>
    <w:rPr>
      <w:b/>
      <w:bCs/>
      <w:i/>
      <w:iCs/>
      <w:spacing w:val="5"/>
    </w:rPr>
  </w:style>
  <w:style w:type="paragraph" w:styleId="Brdtekst-frsteinnrykk">
    <w:name w:val="Body Text First Indent"/>
    <w:basedOn w:val="Brdtekst"/>
    <w:link w:val="Brdtekst-frsteinnrykkTegn"/>
    <w:uiPriority w:val="99"/>
    <w:semiHidden/>
    <w:unhideWhenUsed/>
    <w:rsid w:val="00DE7059"/>
    <w:pPr>
      <w:spacing w:before="0" w:after="160" w:line="259" w:lineRule="auto"/>
      <w:ind w:firstLine="360"/>
    </w:pPr>
    <w:rPr>
      <w:rFonts w:asciiTheme="minorHAnsi" w:hAnsiTheme="minorHAnsi" w:cstheme="minorBidi"/>
      <w:sz w:val="22"/>
      <w:lang w:val="en-GB"/>
    </w:rPr>
  </w:style>
  <w:style w:type="character" w:styleId="Brdtekst-frsteinnrykkTegn" w:customStyle="1">
    <w:name w:val="Brødtekst - første innrykk Tegn"/>
    <w:basedOn w:val="BrdtekstTegn"/>
    <w:link w:val="Brdtekst-frsteinnrykk"/>
    <w:uiPriority w:val="99"/>
    <w:semiHidden/>
    <w:rsid w:val="00DE7059"/>
    <w:rPr>
      <w:rFonts w:ascii="Arial" w:hAnsi="Arial" w:cs="Arial"/>
      <w:sz w:val="20"/>
      <w:lang w:val="nb-NO"/>
    </w:rPr>
  </w:style>
  <w:style w:type="paragraph" w:styleId="Brdtekstinnrykk">
    <w:name w:val="Body Text Indent"/>
    <w:basedOn w:val="Normal"/>
    <w:link w:val="BrdtekstinnrykkTegn"/>
    <w:uiPriority w:val="99"/>
    <w:semiHidden/>
    <w:unhideWhenUsed/>
    <w:rsid w:val="00DE7059"/>
    <w:pPr>
      <w:spacing w:after="120"/>
      <w:ind w:left="283"/>
    </w:pPr>
  </w:style>
  <w:style w:type="character" w:styleId="BrdtekstinnrykkTegn" w:customStyle="1">
    <w:name w:val="Brødtekstinnrykk Tegn"/>
    <w:basedOn w:val="Standardskriftforavsnitt"/>
    <w:link w:val="Brdtekstinnrykk"/>
    <w:uiPriority w:val="99"/>
    <w:semiHidden/>
    <w:rsid w:val="00DE7059"/>
  </w:style>
  <w:style w:type="paragraph" w:styleId="Brdtekst-frsteinnrykk2">
    <w:name w:val="Body Text First Indent 2"/>
    <w:basedOn w:val="Brdtekstinnrykk"/>
    <w:link w:val="Brdtekst-frsteinnrykk2Tegn"/>
    <w:uiPriority w:val="99"/>
    <w:semiHidden/>
    <w:unhideWhenUsed/>
    <w:rsid w:val="00DE7059"/>
    <w:pPr>
      <w:spacing w:after="160"/>
      <w:ind w:left="360" w:firstLine="360"/>
    </w:pPr>
  </w:style>
  <w:style w:type="character" w:styleId="Brdtekst-frsteinnrykk2Tegn" w:customStyle="1">
    <w:name w:val="Brødtekst - første innrykk 2 Tegn"/>
    <w:basedOn w:val="BrdtekstinnrykkTegn"/>
    <w:link w:val="Brdtekst-frsteinnrykk2"/>
    <w:uiPriority w:val="99"/>
    <w:semiHidden/>
    <w:rsid w:val="00DE7059"/>
  </w:style>
  <w:style w:type="paragraph" w:styleId="Brdtekst2">
    <w:name w:val="Body Text 2"/>
    <w:basedOn w:val="Normal"/>
    <w:link w:val="Brdtekst2Tegn"/>
    <w:uiPriority w:val="99"/>
    <w:semiHidden/>
    <w:unhideWhenUsed/>
    <w:rsid w:val="00DE7059"/>
    <w:pPr>
      <w:spacing w:after="120" w:line="480" w:lineRule="auto"/>
    </w:pPr>
  </w:style>
  <w:style w:type="character" w:styleId="Brdtekst2Tegn" w:customStyle="1">
    <w:name w:val="Brødtekst 2 Tegn"/>
    <w:basedOn w:val="Standardskriftforavsnitt"/>
    <w:link w:val="Brdtekst2"/>
    <w:uiPriority w:val="99"/>
    <w:semiHidden/>
    <w:rsid w:val="00DE7059"/>
  </w:style>
  <w:style w:type="paragraph" w:styleId="Brdtekst3">
    <w:name w:val="Body Text 3"/>
    <w:basedOn w:val="Normal"/>
    <w:link w:val="Brdtekst3Tegn"/>
    <w:uiPriority w:val="99"/>
    <w:semiHidden/>
    <w:unhideWhenUsed/>
    <w:rsid w:val="00DE7059"/>
    <w:pPr>
      <w:spacing w:after="120"/>
    </w:pPr>
    <w:rPr>
      <w:sz w:val="16"/>
      <w:szCs w:val="16"/>
    </w:rPr>
  </w:style>
  <w:style w:type="character" w:styleId="Brdtekst3Tegn" w:customStyle="1">
    <w:name w:val="Brødtekst 3 Tegn"/>
    <w:basedOn w:val="Standardskriftforavsnitt"/>
    <w:link w:val="Brdtekst3"/>
    <w:uiPriority w:val="99"/>
    <w:semiHidden/>
    <w:rsid w:val="00DE7059"/>
    <w:rPr>
      <w:sz w:val="16"/>
      <w:szCs w:val="16"/>
    </w:rPr>
  </w:style>
  <w:style w:type="paragraph" w:styleId="Brdtekstinnrykk2">
    <w:name w:val="Body Text Indent 2"/>
    <w:basedOn w:val="Normal"/>
    <w:link w:val="Brdtekstinnrykk2Tegn"/>
    <w:uiPriority w:val="99"/>
    <w:semiHidden/>
    <w:unhideWhenUsed/>
    <w:rsid w:val="00DE7059"/>
    <w:pPr>
      <w:spacing w:after="120" w:line="480" w:lineRule="auto"/>
      <w:ind w:left="283"/>
    </w:pPr>
  </w:style>
  <w:style w:type="character" w:styleId="Brdtekstinnrykk2Tegn" w:customStyle="1">
    <w:name w:val="Brødtekstinnrykk 2 Tegn"/>
    <w:basedOn w:val="Standardskriftforavsnitt"/>
    <w:link w:val="Brdtekstinnrykk2"/>
    <w:uiPriority w:val="99"/>
    <w:semiHidden/>
    <w:rsid w:val="00DE7059"/>
  </w:style>
  <w:style w:type="paragraph" w:styleId="Brdtekstinnrykk3">
    <w:name w:val="Body Text Indent 3"/>
    <w:basedOn w:val="Normal"/>
    <w:link w:val="Brdtekstinnrykk3Tegn"/>
    <w:uiPriority w:val="99"/>
    <w:semiHidden/>
    <w:unhideWhenUsed/>
    <w:rsid w:val="00DE7059"/>
    <w:pPr>
      <w:spacing w:after="120"/>
      <w:ind w:left="283"/>
    </w:pPr>
    <w:rPr>
      <w:sz w:val="16"/>
      <w:szCs w:val="16"/>
    </w:rPr>
  </w:style>
  <w:style w:type="character" w:styleId="Brdtekstinnrykk3Tegn" w:customStyle="1">
    <w:name w:val="Brødtekstinnrykk 3 Tegn"/>
    <w:basedOn w:val="Standardskriftforavsnitt"/>
    <w:link w:val="Brdtekstinnrykk3"/>
    <w:uiPriority w:val="99"/>
    <w:semiHidden/>
    <w:rsid w:val="00DE7059"/>
    <w:rPr>
      <w:sz w:val="16"/>
      <w:szCs w:val="16"/>
    </w:rPr>
  </w:style>
  <w:style w:type="paragraph" w:styleId="Bunntekst">
    <w:name w:val="footer"/>
    <w:basedOn w:val="Brdtekst"/>
    <w:link w:val="BunntekstTegn"/>
    <w:unhideWhenUsed/>
    <w:rsid w:val="005947ED"/>
    <w:pPr>
      <w:tabs>
        <w:tab w:val="center" w:pos="4536"/>
        <w:tab w:val="right" w:pos="9072"/>
      </w:tabs>
    </w:pPr>
    <w:rPr>
      <w:sz w:val="16"/>
    </w:rPr>
  </w:style>
  <w:style w:type="character" w:styleId="BunntekstTegn" w:customStyle="1">
    <w:name w:val="Bunntekst Tegn"/>
    <w:basedOn w:val="Standardskriftforavsnitt"/>
    <w:link w:val="Bunntekst"/>
    <w:uiPriority w:val="99"/>
    <w:rsid w:val="005947ED"/>
    <w:rPr>
      <w:rFonts w:ascii="Arial" w:hAnsi="Arial" w:cs="Arial"/>
      <w:sz w:val="16"/>
      <w:lang w:val="nb-NO"/>
    </w:rPr>
  </w:style>
  <w:style w:type="paragraph" w:styleId="Dato">
    <w:name w:val="Date"/>
    <w:basedOn w:val="Normal"/>
    <w:next w:val="Normal"/>
    <w:link w:val="DatoTegn"/>
    <w:uiPriority w:val="99"/>
    <w:semiHidden/>
    <w:unhideWhenUsed/>
    <w:rsid w:val="00DE7059"/>
  </w:style>
  <w:style w:type="character" w:styleId="DatoTegn" w:customStyle="1">
    <w:name w:val="Dato Tegn"/>
    <w:basedOn w:val="Standardskriftforavsnitt"/>
    <w:link w:val="Dato"/>
    <w:uiPriority w:val="99"/>
    <w:semiHidden/>
    <w:rsid w:val="00DE7059"/>
  </w:style>
  <w:style w:type="paragraph" w:styleId="Dokumentkart">
    <w:name w:val="Document Map"/>
    <w:basedOn w:val="Normal"/>
    <w:link w:val="DokumentkartTegn"/>
    <w:uiPriority w:val="99"/>
    <w:semiHidden/>
    <w:unhideWhenUsed/>
    <w:rsid w:val="00DE7059"/>
    <w:rPr>
      <w:rFonts w:ascii="Segoe UI" w:hAnsi="Segoe UI" w:cs="Segoe UI"/>
      <w:sz w:val="16"/>
      <w:szCs w:val="16"/>
    </w:rPr>
  </w:style>
  <w:style w:type="character" w:styleId="DokumentkartTegn" w:customStyle="1">
    <w:name w:val="Dokumentkart Tegn"/>
    <w:basedOn w:val="Standardskriftforavsnitt"/>
    <w:link w:val="Dokumentkart"/>
    <w:uiPriority w:val="99"/>
    <w:semiHidden/>
    <w:rsid w:val="00DE7059"/>
    <w:rPr>
      <w:rFonts w:ascii="Segoe UI" w:hAnsi="Segoe UI" w:cs="Segoe UI"/>
      <w:sz w:val="16"/>
      <w:szCs w:val="16"/>
    </w:rPr>
  </w:style>
  <w:style w:type="table" w:styleId="Enkelttabell1">
    <w:name w:val="Table Simple 1"/>
    <w:basedOn w:val="Vanligtabell"/>
    <w:uiPriority w:val="99"/>
    <w:rsid w:val="00DE7059"/>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nkelttabell2">
    <w:name w:val="Table Simple 2"/>
    <w:basedOn w:val="Vanligtabell"/>
    <w:uiPriority w:val="99"/>
    <w:rsid w:val="00DE7059"/>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Enkelttabell3">
    <w:name w:val="Table Simple 3"/>
    <w:basedOn w:val="Vanligtabell"/>
    <w:uiPriority w:val="99"/>
    <w:rsid w:val="00DE7059"/>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paragraph" w:styleId="E-postsignatur">
    <w:name w:val="E-mail Signature"/>
    <w:basedOn w:val="Normal"/>
    <w:link w:val="E-postsignaturTegn"/>
    <w:uiPriority w:val="99"/>
    <w:semiHidden/>
    <w:unhideWhenUsed/>
    <w:rsid w:val="00DE7059"/>
  </w:style>
  <w:style w:type="character" w:styleId="E-postsignaturTegn" w:customStyle="1">
    <w:name w:val="E-postsignatur Tegn"/>
    <w:basedOn w:val="Standardskriftforavsnitt"/>
    <w:link w:val="E-postsignatur"/>
    <w:uiPriority w:val="99"/>
    <w:semiHidden/>
    <w:rsid w:val="00DE7059"/>
  </w:style>
  <w:style w:type="table" w:styleId="Fargerikliste">
    <w:name w:val="Colorful List"/>
    <w:basedOn w:val="Vanligtabell"/>
    <w:uiPriority w:val="72"/>
    <w:rsid w:val="00DE705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DE7059"/>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Fargeriklisteuthevingsfarge2">
    <w:name w:val="Colorful List Accent 2"/>
    <w:basedOn w:val="Vanligtabell"/>
    <w:uiPriority w:val="72"/>
    <w:rsid w:val="00DE7059"/>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color="FFFFFF" w:themeColor="background1" w:sz="12" w:space="0"/>
        </w:tcBorders>
        <w:shd w:val="clear" w:color="auto" w:fill="D25F12" w:themeFill="accent2" w:themeFillShade="CC"/>
      </w:tcPr>
    </w:tblStylePr>
    <w:tblStylePr w:type="lastRow">
      <w:rPr>
        <w:b/>
        <w:bCs/>
        <w:color w:val="D25F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rsid w:val="00DE7059"/>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color="FFFFFF" w:themeColor="background1" w:sz="12" w:space="0"/>
        </w:tcBorders>
        <w:shd w:val="clear" w:color="auto" w:fill="CC9900" w:themeFill="accent4" w:themeFillShade="CC"/>
      </w:tcPr>
    </w:tblStylePr>
    <w:tblStylePr w:type="lastRow">
      <w:rPr>
        <w:b/>
        <w:bCs/>
        <w:color w:val="CC99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rsid w:val="00DE7059"/>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color="FFFFFF" w:themeColor="background1" w:sz="12" w:space="0"/>
        </w:tcBorders>
        <w:shd w:val="clear" w:color="auto" w:fill="848484"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rsid w:val="00DE7059"/>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color="FFFFFF" w:themeColor="background1" w:sz="12" w:space="0"/>
        </w:tcBorders>
        <w:shd w:val="clear" w:color="auto" w:fill="598A38" w:themeFill="accent6" w:themeFillShade="CC"/>
      </w:tcPr>
    </w:tblStylePr>
    <w:tblStylePr w:type="lastRow">
      <w:rPr>
        <w:b/>
        <w:bCs/>
        <w:color w:val="598A38"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Fargeriklisteuthevingsfarge6">
    <w:name w:val="Colorful List Accent 6"/>
    <w:basedOn w:val="Vanligtabell"/>
    <w:uiPriority w:val="72"/>
    <w:rsid w:val="00DE7059"/>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color="FFFFFF" w:themeColor="background1" w:sz="12" w:space="0"/>
        </w:tcBorders>
        <w:shd w:val="clear" w:color="auto" w:fill="3259A0" w:themeFill="accent5" w:themeFillShade="CC"/>
      </w:tcPr>
    </w:tblStylePr>
    <w:tblStylePr w:type="lastRow">
      <w:rPr>
        <w:b/>
        <w:bCs/>
        <w:color w:val="3259A0"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rsid w:val="00DE7059"/>
    <w:rPr>
      <w:color w:val="000000" w:themeColor="text1"/>
    </w:rPr>
    <w:tblPr>
      <w:tblStyleRowBandSize w:val="1"/>
      <w:tblStyleColBandSize w:val="1"/>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DE7059"/>
    <w:rPr>
      <w:color w:val="000000" w:themeColor="text1"/>
    </w:rPr>
    <w:tblPr>
      <w:tblStyleRowBandSize w:val="1"/>
      <w:tblStyleColBandSize w:val="1"/>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B"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color="255D91" w:themeColor="accent1" w:themeShade="99" w:sz="4" w:space="0"/>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DE7059"/>
    <w:rPr>
      <w:color w:val="000000" w:themeColor="text1"/>
    </w:rPr>
    <w:tblPr>
      <w:tblStyleRowBandSize w:val="1"/>
      <w:tblStyleColBandSize w:val="1"/>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color="9D470D" w:themeColor="accent2" w:themeShade="99" w:sz="4" w:space="0"/>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DE7059"/>
    <w:rPr>
      <w:color w:val="000000" w:themeColor="text1"/>
    </w:rPr>
    <w:tblPr>
      <w:tblStyleRowBandSize w:val="1"/>
      <w:tblStyleColBandSize w:val="1"/>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color="636363" w:themeColor="accent3" w:themeShade="99" w:sz="4" w:space="0"/>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rsid w:val="00DE7059"/>
    <w:rPr>
      <w:color w:val="000000" w:themeColor="text1"/>
    </w:rPr>
    <w:tblPr>
      <w:tblStyleRowBandSize w:val="1"/>
      <w:tblStyleColBandSize w:val="1"/>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6"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color="997300" w:themeColor="accent4" w:themeShade="99" w:sz="4" w:space="0"/>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DE7059"/>
    <w:rPr>
      <w:color w:val="000000" w:themeColor="text1"/>
    </w:rPr>
    <w:tblPr>
      <w:tblStyleRowBandSize w:val="1"/>
      <w:tblStyleColBandSize w:val="1"/>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color="264378" w:themeColor="accent5" w:themeShade="99" w:sz="4" w:space="0"/>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DE7059"/>
    <w:rPr>
      <w:color w:val="000000" w:themeColor="text1"/>
    </w:rPr>
    <w:tblPr>
      <w:tblStyleRowBandSize w:val="1"/>
      <w:tblStyleColBandSize w:val="1"/>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color="43672A" w:themeColor="accent6" w:themeShade="99" w:sz="4" w:space="0"/>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rsid w:val="00DE7059"/>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DE7059"/>
    <w:rPr>
      <w:color w:val="000000" w:themeColor="text1"/>
    </w:rPr>
    <w:tblPr>
      <w:tblStyleRowBandSize w:val="1"/>
      <w:tblStyleColBandSize w:val="1"/>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Fargeriktrutenettuthevingsfarge2">
    <w:name w:val="Colorful Grid Accent 2"/>
    <w:basedOn w:val="Vanligtabell"/>
    <w:uiPriority w:val="73"/>
    <w:rsid w:val="00DE7059"/>
    <w:rPr>
      <w:color w:val="000000" w:themeColor="text1"/>
    </w:rPr>
    <w:tblPr>
      <w:tblStyleRowBandSize w:val="1"/>
      <w:tblStyleColBandSize w:val="1"/>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rsid w:val="00DE7059"/>
    <w:rPr>
      <w:color w:val="000000" w:themeColor="text1"/>
    </w:rPr>
    <w:tblPr>
      <w:tblStyleRowBandSize w:val="1"/>
      <w:tblStyleColBandSize w:val="1"/>
      <w:tblBorders>
        <w:insideH w:val="single" w:color="FFFFFF" w:themeColor="background1" w:sz="4" w:space="0"/>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rsid w:val="00DE7059"/>
    <w:rPr>
      <w:color w:val="000000" w:themeColor="text1"/>
    </w:rPr>
    <w:tblPr>
      <w:tblStyleRowBandSize w:val="1"/>
      <w:tblStyleColBandSize w:val="1"/>
      <w:tblBorders>
        <w:insideH w:val="single" w:color="FFFFFF" w:themeColor="background1" w:sz="4" w:space="0"/>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rsid w:val="00DE7059"/>
    <w:rPr>
      <w:color w:val="000000" w:themeColor="text1"/>
    </w:rPr>
    <w:tblPr>
      <w:tblStyleRowBandSize w:val="1"/>
      <w:tblStyleColBandSize w:val="1"/>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Fargeriktrutenettuthevingsfarge6">
    <w:name w:val="Colorful Grid Accent 6"/>
    <w:basedOn w:val="Vanligtabell"/>
    <w:uiPriority w:val="73"/>
    <w:rsid w:val="00DE7059"/>
    <w:rPr>
      <w:color w:val="000000" w:themeColor="text1"/>
    </w:rPr>
    <w:tblPr>
      <w:tblStyleRowBandSize w:val="1"/>
      <w:tblStyleColBandSize w:val="1"/>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unhideWhenUsed/>
    <w:rsid w:val="00DE7059"/>
  </w:style>
  <w:style w:type="character" w:styleId="Fotnotereferanse">
    <w:name w:val="footnote reference"/>
    <w:basedOn w:val="Standardskriftforavsnitt"/>
    <w:uiPriority w:val="99"/>
    <w:semiHidden/>
    <w:unhideWhenUsed/>
    <w:rsid w:val="00DE7059"/>
    <w:rPr>
      <w:vertAlign w:val="superscript"/>
    </w:rPr>
  </w:style>
  <w:style w:type="paragraph" w:styleId="Fotnotetekst">
    <w:name w:val="footnote text"/>
    <w:basedOn w:val="Normal"/>
    <w:link w:val="FotnotetekstTegn"/>
    <w:uiPriority w:val="99"/>
    <w:semiHidden/>
    <w:unhideWhenUsed/>
    <w:rsid w:val="00DE7059"/>
  </w:style>
  <w:style w:type="character" w:styleId="FotnotetekstTegn" w:customStyle="1">
    <w:name w:val="Fotnotetekst Tegn"/>
    <w:basedOn w:val="Standardskriftforavsnitt"/>
    <w:link w:val="Fotnotetekst"/>
    <w:uiPriority w:val="99"/>
    <w:semiHidden/>
    <w:rsid w:val="00DE7059"/>
    <w:rPr>
      <w:sz w:val="20"/>
      <w:szCs w:val="20"/>
    </w:rPr>
  </w:style>
  <w:style w:type="character" w:styleId="Fulgthyperkobling">
    <w:name w:val="FollowedHyperlink"/>
    <w:basedOn w:val="Standardskriftforavsnitt"/>
    <w:uiPriority w:val="99"/>
    <w:semiHidden/>
    <w:unhideWhenUsed/>
    <w:rsid w:val="00DE7059"/>
    <w:rPr>
      <w:color w:val="954F72" w:themeColor="followedHyperlink"/>
      <w:u w:val="single"/>
    </w:rPr>
  </w:style>
  <w:style w:type="paragraph" w:styleId="Hilsen">
    <w:name w:val="Closing"/>
    <w:basedOn w:val="Normal"/>
    <w:link w:val="HilsenTegn"/>
    <w:uiPriority w:val="99"/>
    <w:semiHidden/>
    <w:unhideWhenUsed/>
    <w:rsid w:val="00DE7059"/>
    <w:pPr>
      <w:ind w:left="4252"/>
    </w:pPr>
  </w:style>
  <w:style w:type="character" w:styleId="HilsenTegn" w:customStyle="1">
    <w:name w:val="Hilsen Tegn"/>
    <w:basedOn w:val="Standardskriftforavsnitt"/>
    <w:link w:val="Hilsen"/>
    <w:uiPriority w:val="99"/>
    <w:semiHidden/>
    <w:rsid w:val="00DE7059"/>
  </w:style>
  <w:style w:type="paragraph" w:styleId="HTML-adresse">
    <w:name w:val="HTML Address"/>
    <w:basedOn w:val="Normal"/>
    <w:link w:val="HTML-adresseTegn"/>
    <w:uiPriority w:val="99"/>
    <w:semiHidden/>
    <w:unhideWhenUsed/>
    <w:rsid w:val="00DE7059"/>
    <w:rPr>
      <w:i/>
      <w:iCs/>
    </w:rPr>
  </w:style>
  <w:style w:type="character" w:styleId="HTML-adresseTegn" w:customStyle="1">
    <w:name w:val="HTML-adresse Tegn"/>
    <w:basedOn w:val="Standardskriftforavsnitt"/>
    <w:link w:val="HTML-adresse"/>
    <w:uiPriority w:val="99"/>
    <w:semiHidden/>
    <w:rsid w:val="00DE7059"/>
    <w:rPr>
      <w:i/>
      <w:iCs/>
    </w:rPr>
  </w:style>
  <w:style w:type="character" w:styleId="HTML-akronym">
    <w:name w:val="HTML Acronym"/>
    <w:basedOn w:val="Standardskriftforavsnitt"/>
    <w:uiPriority w:val="99"/>
    <w:semiHidden/>
    <w:unhideWhenUsed/>
    <w:rsid w:val="00DE7059"/>
  </w:style>
  <w:style w:type="character" w:styleId="HTML-definisjon">
    <w:name w:val="HTML Definition"/>
    <w:basedOn w:val="Standardskriftforavsnitt"/>
    <w:uiPriority w:val="99"/>
    <w:semiHidden/>
    <w:unhideWhenUsed/>
    <w:rsid w:val="00DE7059"/>
    <w:rPr>
      <w:i/>
      <w:iCs/>
    </w:rPr>
  </w:style>
  <w:style w:type="character" w:styleId="HTML-eksempel">
    <w:name w:val="HTML Sample"/>
    <w:basedOn w:val="Standardskriftforavsnitt"/>
    <w:uiPriority w:val="99"/>
    <w:semiHidden/>
    <w:unhideWhenUsed/>
    <w:rsid w:val="00DE7059"/>
    <w:rPr>
      <w:rFonts w:ascii="Consolas" w:hAnsi="Consolas"/>
      <w:sz w:val="24"/>
      <w:szCs w:val="24"/>
    </w:rPr>
  </w:style>
  <w:style w:type="paragraph" w:styleId="HTML-forhndsformatert">
    <w:name w:val="HTML Preformatted"/>
    <w:basedOn w:val="Normal"/>
    <w:link w:val="HTML-forhndsformatertTegn"/>
    <w:uiPriority w:val="99"/>
    <w:semiHidden/>
    <w:unhideWhenUsed/>
    <w:rsid w:val="00DE7059"/>
    <w:rPr>
      <w:rFonts w:ascii="Consolas" w:hAnsi="Consolas"/>
    </w:rPr>
  </w:style>
  <w:style w:type="character" w:styleId="HTML-forhndsformatertTegn" w:customStyle="1">
    <w:name w:val="HTML-forhåndsformatert Tegn"/>
    <w:basedOn w:val="Standardskriftforavsnitt"/>
    <w:link w:val="HTML-forhndsformatert"/>
    <w:uiPriority w:val="99"/>
    <w:semiHidden/>
    <w:rsid w:val="00DE7059"/>
    <w:rPr>
      <w:rFonts w:ascii="Consolas" w:hAnsi="Consolas"/>
      <w:sz w:val="20"/>
      <w:szCs w:val="20"/>
    </w:rPr>
  </w:style>
  <w:style w:type="character" w:styleId="HTML-kode">
    <w:name w:val="HTML Code"/>
    <w:basedOn w:val="Standardskriftforavsnitt"/>
    <w:uiPriority w:val="99"/>
    <w:semiHidden/>
    <w:unhideWhenUsed/>
    <w:rsid w:val="00DE7059"/>
    <w:rPr>
      <w:rFonts w:ascii="Consolas" w:hAnsi="Consolas"/>
      <w:sz w:val="20"/>
      <w:szCs w:val="20"/>
    </w:rPr>
  </w:style>
  <w:style w:type="character" w:styleId="HTML-sitat">
    <w:name w:val="HTML Cite"/>
    <w:basedOn w:val="Standardskriftforavsnitt"/>
    <w:uiPriority w:val="99"/>
    <w:semiHidden/>
    <w:unhideWhenUsed/>
    <w:rsid w:val="00DE7059"/>
    <w:rPr>
      <w:i/>
      <w:iCs/>
    </w:rPr>
  </w:style>
  <w:style w:type="character" w:styleId="HTML-skrivemaskin">
    <w:name w:val="HTML Typewriter"/>
    <w:basedOn w:val="Standardskriftforavsnitt"/>
    <w:uiPriority w:val="99"/>
    <w:semiHidden/>
    <w:unhideWhenUsed/>
    <w:rsid w:val="00DE7059"/>
    <w:rPr>
      <w:rFonts w:ascii="Consolas" w:hAnsi="Consolas"/>
      <w:sz w:val="20"/>
      <w:szCs w:val="20"/>
    </w:rPr>
  </w:style>
  <w:style w:type="character" w:styleId="HTML-tastatur">
    <w:name w:val="HTML Keyboard"/>
    <w:basedOn w:val="Standardskriftforavsnitt"/>
    <w:uiPriority w:val="99"/>
    <w:semiHidden/>
    <w:unhideWhenUsed/>
    <w:rsid w:val="00DE7059"/>
    <w:rPr>
      <w:rFonts w:ascii="Consolas" w:hAnsi="Consolas"/>
      <w:sz w:val="20"/>
      <w:szCs w:val="20"/>
    </w:rPr>
  </w:style>
  <w:style w:type="character" w:styleId="HTML-variabel">
    <w:name w:val="HTML Variable"/>
    <w:basedOn w:val="Standardskriftforavsnitt"/>
    <w:uiPriority w:val="99"/>
    <w:semiHidden/>
    <w:unhideWhenUsed/>
    <w:rsid w:val="00DE7059"/>
    <w:rPr>
      <w:i/>
      <w:iCs/>
    </w:rPr>
  </w:style>
  <w:style w:type="character" w:styleId="Hyperkobling">
    <w:name w:val="Hyperlink"/>
    <w:basedOn w:val="Standardskriftforavsnitt"/>
    <w:uiPriority w:val="99"/>
    <w:unhideWhenUsed/>
    <w:rsid w:val="00DE7059"/>
    <w:rPr>
      <w:color w:val="0563C1" w:themeColor="hyperlink"/>
      <w:u w:val="single"/>
    </w:rPr>
  </w:style>
  <w:style w:type="paragraph" w:styleId="Indeks1">
    <w:name w:val="index 1"/>
    <w:basedOn w:val="Normal"/>
    <w:next w:val="Normal"/>
    <w:autoRedefine/>
    <w:uiPriority w:val="99"/>
    <w:semiHidden/>
    <w:unhideWhenUsed/>
    <w:rsid w:val="00DE7059"/>
    <w:pPr>
      <w:ind w:left="220" w:hanging="220"/>
    </w:pPr>
  </w:style>
  <w:style w:type="paragraph" w:styleId="Indeks2">
    <w:name w:val="index 2"/>
    <w:basedOn w:val="Normal"/>
    <w:next w:val="Normal"/>
    <w:autoRedefine/>
    <w:uiPriority w:val="99"/>
    <w:semiHidden/>
    <w:unhideWhenUsed/>
    <w:rsid w:val="00DE7059"/>
    <w:pPr>
      <w:ind w:left="440" w:hanging="220"/>
    </w:pPr>
  </w:style>
  <w:style w:type="paragraph" w:styleId="Indeks3">
    <w:name w:val="index 3"/>
    <w:basedOn w:val="Normal"/>
    <w:next w:val="Normal"/>
    <w:autoRedefine/>
    <w:uiPriority w:val="99"/>
    <w:semiHidden/>
    <w:unhideWhenUsed/>
    <w:rsid w:val="00DE7059"/>
    <w:pPr>
      <w:ind w:left="660" w:hanging="220"/>
    </w:pPr>
  </w:style>
  <w:style w:type="paragraph" w:styleId="Indeks4">
    <w:name w:val="index 4"/>
    <w:basedOn w:val="Normal"/>
    <w:next w:val="Normal"/>
    <w:autoRedefine/>
    <w:uiPriority w:val="99"/>
    <w:semiHidden/>
    <w:unhideWhenUsed/>
    <w:rsid w:val="00DE7059"/>
    <w:pPr>
      <w:ind w:left="880" w:hanging="220"/>
    </w:pPr>
  </w:style>
  <w:style w:type="paragraph" w:styleId="Indeks5">
    <w:name w:val="index 5"/>
    <w:basedOn w:val="Normal"/>
    <w:next w:val="Normal"/>
    <w:autoRedefine/>
    <w:uiPriority w:val="99"/>
    <w:semiHidden/>
    <w:unhideWhenUsed/>
    <w:rsid w:val="00DE7059"/>
    <w:pPr>
      <w:ind w:left="1100" w:hanging="220"/>
    </w:pPr>
  </w:style>
  <w:style w:type="paragraph" w:styleId="Indeks6">
    <w:name w:val="index 6"/>
    <w:basedOn w:val="Normal"/>
    <w:next w:val="Normal"/>
    <w:autoRedefine/>
    <w:uiPriority w:val="99"/>
    <w:semiHidden/>
    <w:unhideWhenUsed/>
    <w:rsid w:val="00DE7059"/>
    <w:pPr>
      <w:ind w:left="1320" w:hanging="220"/>
    </w:pPr>
  </w:style>
  <w:style w:type="paragraph" w:styleId="Indeks7">
    <w:name w:val="index 7"/>
    <w:basedOn w:val="Normal"/>
    <w:next w:val="Normal"/>
    <w:autoRedefine/>
    <w:uiPriority w:val="99"/>
    <w:semiHidden/>
    <w:unhideWhenUsed/>
    <w:rsid w:val="00DE7059"/>
    <w:pPr>
      <w:ind w:left="1540" w:hanging="220"/>
    </w:pPr>
  </w:style>
  <w:style w:type="paragraph" w:styleId="Indeks8">
    <w:name w:val="index 8"/>
    <w:basedOn w:val="Normal"/>
    <w:next w:val="Normal"/>
    <w:autoRedefine/>
    <w:uiPriority w:val="99"/>
    <w:semiHidden/>
    <w:unhideWhenUsed/>
    <w:rsid w:val="00DE7059"/>
    <w:pPr>
      <w:ind w:left="1760" w:hanging="220"/>
    </w:pPr>
  </w:style>
  <w:style w:type="paragraph" w:styleId="Indeks9">
    <w:name w:val="index 9"/>
    <w:basedOn w:val="Normal"/>
    <w:next w:val="Normal"/>
    <w:autoRedefine/>
    <w:uiPriority w:val="99"/>
    <w:semiHidden/>
    <w:unhideWhenUsed/>
    <w:rsid w:val="00DE7059"/>
    <w:pPr>
      <w:ind w:left="1980" w:hanging="220"/>
    </w:pPr>
  </w:style>
  <w:style w:type="paragraph" w:styleId="Ingenmellomrom">
    <w:name w:val="No Spacing"/>
    <w:uiPriority w:val="1"/>
    <w:semiHidden/>
    <w:qFormat/>
    <w:rsid w:val="00DE7059"/>
  </w:style>
  <w:style w:type="paragraph" w:styleId="INNH1">
    <w:name w:val="toc 1"/>
    <w:basedOn w:val="Normal"/>
    <w:next w:val="Normal"/>
    <w:autoRedefine/>
    <w:uiPriority w:val="39"/>
    <w:unhideWhenUsed/>
    <w:rsid w:val="00DE7059"/>
    <w:pPr>
      <w:spacing w:after="100"/>
    </w:pPr>
  </w:style>
  <w:style w:type="paragraph" w:styleId="INNH2">
    <w:name w:val="toc 2"/>
    <w:basedOn w:val="Normal"/>
    <w:next w:val="Normal"/>
    <w:autoRedefine/>
    <w:uiPriority w:val="39"/>
    <w:unhideWhenUsed/>
    <w:rsid w:val="00DE7059"/>
    <w:pPr>
      <w:spacing w:after="100"/>
      <w:ind w:left="220"/>
    </w:pPr>
  </w:style>
  <w:style w:type="paragraph" w:styleId="INNH3">
    <w:name w:val="toc 3"/>
    <w:basedOn w:val="Normal"/>
    <w:next w:val="Normal"/>
    <w:autoRedefine/>
    <w:uiPriority w:val="39"/>
    <w:unhideWhenUsed/>
    <w:rsid w:val="00DE7059"/>
    <w:pPr>
      <w:spacing w:after="100"/>
      <w:ind w:left="440"/>
    </w:pPr>
  </w:style>
  <w:style w:type="paragraph" w:styleId="INNH4">
    <w:name w:val="toc 4"/>
    <w:basedOn w:val="Normal"/>
    <w:next w:val="Normal"/>
    <w:autoRedefine/>
    <w:uiPriority w:val="39"/>
    <w:semiHidden/>
    <w:unhideWhenUsed/>
    <w:rsid w:val="00DE7059"/>
    <w:pPr>
      <w:spacing w:after="100"/>
      <w:ind w:left="660"/>
    </w:pPr>
  </w:style>
  <w:style w:type="paragraph" w:styleId="INNH5">
    <w:name w:val="toc 5"/>
    <w:basedOn w:val="Normal"/>
    <w:next w:val="Normal"/>
    <w:autoRedefine/>
    <w:uiPriority w:val="39"/>
    <w:semiHidden/>
    <w:unhideWhenUsed/>
    <w:rsid w:val="00DE7059"/>
    <w:pPr>
      <w:spacing w:after="100"/>
      <w:ind w:left="880"/>
    </w:pPr>
  </w:style>
  <w:style w:type="paragraph" w:styleId="INNH6">
    <w:name w:val="toc 6"/>
    <w:basedOn w:val="Normal"/>
    <w:next w:val="Normal"/>
    <w:autoRedefine/>
    <w:uiPriority w:val="39"/>
    <w:semiHidden/>
    <w:unhideWhenUsed/>
    <w:rsid w:val="00DE7059"/>
    <w:pPr>
      <w:spacing w:after="100"/>
      <w:ind w:left="1100"/>
    </w:pPr>
  </w:style>
  <w:style w:type="paragraph" w:styleId="INNH7">
    <w:name w:val="toc 7"/>
    <w:basedOn w:val="Normal"/>
    <w:next w:val="Normal"/>
    <w:autoRedefine/>
    <w:uiPriority w:val="39"/>
    <w:semiHidden/>
    <w:unhideWhenUsed/>
    <w:rsid w:val="00DE7059"/>
    <w:pPr>
      <w:spacing w:after="100"/>
      <w:ind w:left="1320"/>
    </w:pPr>
  </w:style>
  <w:style w:type="paragraph" w:styleId="INNH8">
    <w:name w:val="toc 8"/>
    <w:basedOn w:val="Normal"/>
    <w:next w:val="Normal"/>
    <w:autoRedefine/>
    <w:uiPriority w:val="39"/>
    <w:semiHidden/>
    <w:unhideWhenUsed/>
    <w:rsid w:val="00DE7059"/>
    <w:pPr>
      <w:spacing w:after="100"/>
      <w:ind w:left="1540"/>
    </w:pPr>
  </w:style>
  <w:style w:type="paragraph" w:styleId="INNH9">
    <w:name w:val="toc 9"/>
    <w:basedOn w:val="Normal"/>
    <w:next w:val="Normal"/>
    <w:autoRedefine/>
    <w:uiPriority w:val="39"/>
    <w:semiHidden/>
    <w:unhideWhenUsed/>
    <w:rsid w:val="00DE7059"/>
    <w:pPr>
      <w:spacing w:after="100"/>
      <w:ind w:left="1760"/>
    </w:pPr>
  </w:style>
  <w:style w:type="paragraph" w:styleId="Innledendehilsen">
    <w:name w:val="Salutation"/>
    <w:basedOn w:val="Normal"/>
    <w:next w:val="Normal"/>
    <w:link w:val="InnledendehilsenTegn"/>
    <w:uiPriority w:val="99"/>
    <w:semiHidden/>
    <w:unhideWhenUsed/>
    <w:rsid w:val="00DE7059"/>
  </w:style>
  <w:style w:type="character" w:styleId="InnledendehilsenTegn" w:customStyle="1">
    <w:name w:val="Innledende hilsen Tegn"/>
    <w:basedOn w:val="Standardskriftforavsnitt"/>
    <w:link w:val="Innledendehilsen"/>
    <w:uiPriority w:val="99"/>
    <w:semiHidden/>
    <w:rsid w:val="00DE7059"/>
  </w:style>
  <w:style w:type="paragraph" w:styleId="Kildeliste">
    <w:name w:val="table of authorities"/>
    <w:basedOn w:val="Normal"/>
    <w:next w:val="Normal"/>
    <w:uiPriority w:val="99"/>
    <w:semiHidden/>
    <w:unhideWhenUsed/>
    <w:rsid w:val="00DE7059"/>
    <w:pPr>
      <w:ind w:left="220" w:hanging="220"/>
    </w:pPr>
  </w:style>
  <w:style w:type="paragraph" w:styleId="Kildelisteoverskrift">
    <w:name w:val="toa heading"/>
    <w:basedOn w:val="Normal"/>
    <w:next w:val="Normal"/>
    <w:uiPriority w:val="99"/>
    <w:semiHidden/>
    <w:unhideWhenUsed/>
    <w:rsid w:val="00DE7059"/>
    <w:pPr>
      <w:spacing w:before="120"/>
    </w:pPr>
    <w:rPr>
      <w:rFonts w:asciiTheme="majorHAnsi" w:hAnsiTheme="majorHAnsi" w:eastAsiaTheme="majorEastAsia" w:cstheme="majorBidi"/>
      <w:b/>
      <w:bCs/>
      <w:sz w:val="24"/>
      <w:szCs w:val="24"/>
    </w:rPr>
  </w:style>
  <w:style w:type="paragraph" w:styleId="Merknadstekst">
    <w:name w:val="annotation text"/>
    <w:basedOn w:val="Normal"/>
    <w:link w:val="MerknadstekstTegn"/>
    <w:uiPriority w:val="99"/>
    <w:unhideWhenUsed/>
    <w:rsid w:val="00DE7059"/>
  </w:style>
  <w:style w:type="character" w:styleId="MerknadstekstTegn" w:customStyle="1">
    <w:name w:val="Merknadstekst Tegn"/>
    <w:basedOn w:val="Standardskriftforavsnitt"/>
    <w:link w:val="Merknadstekst"/>
    <w:uiPriority w:val="99"/>
    <w:rsid w:val="00DE7059"/>
    <w:rPr>
      <w:sz w:val="20"/>
      <w:szCs w:val="20"/>
    </w:rPr>
  </w:style>
  <w:style w:type="paragraph" w:styleId="Kommentaremne">
    <w:name w:val="annotation subject"/>
    <w:basedOn w:val="Merknadstekst"/>
    <w:next w:val="Merknadstekst"/>
    <w:link w:val="KommentaremneTegn"/>
    <w:uiPriority w:val="99"/>
    <w:semiHidden/>
    <w:unhideWhenUsed/>
    <w:rsid w:val="00DE7059"/>
    <w:rPr>
      <w:b/>
      <w:bCs/>
    </w:rPr>
  </w:style>
  <w:style w:type="character" w:styleId="KommentaremneTegn" w:customStyle="1">
    <w:name w:val="Kommentaremne Tegn"/>
    <w:basedOn w:val="MerknadstekstTegn"/>
    <w:link w:val="Kommentaremne"/>
    <w:uiPriority w:val="99"/>
    <w:semiHidden/>
    <w:rsid w:val="00DE7059"/>
    <w:rPr>
      <w:b/>
      <w:bCs/>
      <w:sz w:val="20"/>
      <w:szCs w:val="20"/>
    </w:rPr>
  </w:style>
  <w:style w:type="paragraph" w:styleId="Konvoluttadresse">
    <w:name w:val="envelope address"/>
    <w:basedOn w:val="Normal"/>
    <w:uiPriority w:val="99"/>
    <w:semiHidden/>
    <w:unhideWhenUsed/>
    <w:rsid w:val="00DE7059"/>
    <w:pPr>
      <w:framePr w:w="7920" w:h="1980" w:hSpace="141" w:wrap="auto" w:hAnchor="page" w:xAlign="center" w:yAlign="bottom" w:hRule="exact"/>
      <w:ind w:left="2880"/>
    </w:pPr>
    <w:rPr>
      <w:rFonts w:asciiTheme="majorHAnsi" w:hAnsiTheme="majorHAnsi" w:eastAsiaTheme="majorEastAsia" w:cstheme="majorBidi"/>
      <w:sz w:val="24"/>
      <w:szCs w:val="24"/>
    </w:rPr>
  </w:style>
  <w:style w:type="character" w:styleId="Linjenummer">
    <w:name w:val="line number"/>
    <w:basedOn w:val="Standardskriftforavsnitt"/>
    <w:uiPriority w:val="99"/>
    <w:semiHidden/>
    <w:unhideWhenUsed/>
    <w:rsid w:val="00DE7059"/>
  </w:style>
  <w:style w:type="paragraph" w:styleId="Liste">
    <w:name w:val="List"/>
    <w:basedOn w:val="Normal"/>
    <w:uiPriority w:val="99"/>
    <w:semiHidden/>
    <w:unhideWhenUsed/>
    <w:rsid w:val="00DE7059"/>
    <w:pPr>
      <w:ind w:left="283" w:hanging="283"/>
      <w:contextualSpacing/>
    </w:pPr>
  </w:style>
  <w:style w:type="paragraph" w:styleId="Liste-forts">
    <w:name w:val="List Continue"/>
    <w:basedOn w:val="Normal"/>
    <w:uiPriority w:val="99"/>
    <w:semiHidden/>
    <w:unhideWhenUsed/>
    <w:rsid w:val="00DE7059"/>
    <w:pPr>
      <w:spacing w:after="120"/>
      <w:ind w:left="283"/>
      <w:contextualSpacing/>
    </w:pPr>
  </w:style>
  <w:style w:type="paragraph" w:styleId="Liste-forts2">
    <w:name w:val="List Continue 2"/>
    <w:basedOn w:val="Normal"/>
    <w:uiPriority w:val="99"/>
    <w:semiHidden/>
    <w:unhideWhenUsed/>
    <w:rsid w:val="00DE7059"/>
    <w:pPr>
      <w:spacing w:after="120"/>
      <w:ind w:left="566"/>
      <w:contextualSpacing/>
    </w:pPr>
  </w:style>
  <w:style w:type="paragraph" w:styleId="Liste-forts3">
    <w:name w:val="List Continue 3"/>
    <w:basedOn w:val="Normal"/>
    <w:uiPriority w:val="99"/>
    <w:semiHidden/>
    <w:unhideWhenUsed/>
    <w:rsid w:val="00DE7059"/>
    <w:pPr>
      <w:spacing w:after="120"/>
      <w:ind w:left="849"/>
      <w:contextualSpacing/>
    </w:pPr>
  </w:style>
  <w:style w:type="paragraph" w:styleId="Liste-forts4">
    <w:name w:val="List Continue 4"/>
    <w:basedOn w:val="Normal"/>
    <w:uiPriority w:val="99"/>
    <w:semiHidden/>
    <w:unhideWhenUsed/>
    <w:rsid w:val="00DE7059"/>
    <w:pPr>
      <w:spacing w:after="120"/>
      <w:ind w:left="1132"/>
      <w:contextualSpacing/>
    </w:pPr>
  </w:style>
  <w:style w:type="paragraph" w:styleId="Liste-forts5">
    <w:name w:val="List Continue 5"/>
    <w:basedOn w:val="Normal"/>
    <w:uiPriority w:val="99"/>
    <w:semiHidden/>
    <w:unhideWhenUsed/>
    <w:rsid w:val="00DE7059"/>
    <w:pPr>
      <w:spacing w:after="120"/>
      <w:ind w:left="1415"/>
      <w:contextualSpacing/>
    </w:pPr>
  </w:style>
  <w:style w:type="paragraph" w:styleId="Liste2">
    <w:name w:val="List 2"/>
    <w:basedOn w:val="Normal"/>
    <w:uiPriority w:val="99"/>
    <w:semiHidden/>
    <w:unhideWhenUsed/>
    <w:rsid w:val="00DE7059"/>
    <w:pPr>
      <w:ind w:left="566" w:hanging="283"/>
      <w:contextualSpacing/>
    </w:pPr>
  </w:style>
  <w:style w:type="paragraph" w:styleId="Liste3">
    <w:name w:val="List 3"/>
    <w:basedOn w:val="Normal"/>
    <w:uiPriority w:val="99"/>
    <w:semiHidden/>
    <w:unhideWhenUsed/>
    <w:rsid w:val="00DE7059"/>
    <w:pPr>
      <w:ind w:left="849" w:hanging="283"/>
      <w:contextualSpacing/>
    </w:pPr>
  </w:style>
  <w:style w:type="paragraph" w:styleId="Liste4">
    <w:name w:val="List 4"/>
    <w:basedOn w:val="Normal"/>
    <w:uiPriority w:val="99"/>
    <w:semiHidden/>
    <w:unhideWhenUsed/>
    <w:rsid w:val="00DE7059"/>
    <w:pPr>
      <w:ind w:left="1132" w:hanging="283"/>
      <w:contextualSpacing/>
    </w:pPr>
  </w:style>
  <w:style w:type="paragraph" w:styleId="Liste5">
    <w:name w:val="List 5"/>
    <w:basedOn w:val="Normal"/>
    <w:uiPriority w:val="99"/>
    <w:semiHidden/>
    <w:unhideWhenUsed/>
    <w:rsid w:val="00DE7059"/>
    <w:pPr>
      <w:ind w:left="1415" w:hanging="283"/>
      <w:contextualSpacing/>
    </w:pPr>
  </w:style>
  <w:style w:type="table" w:styleId="Listetabell1lysuthevingsfarge1">
    <w:name w:val="List Table 1 Light Accent 1"/>
    <w:basedOn w:val="Vanligtabell"/>
    <w:uiPriority w:val="46"/>
    <w:rsid w:val="00DE7059"/>
    <w:tblPr>
      <w:tblStyleRowBandSize w:val="1"/>
      <w:tblStyleColBandSize w:val="1"/>
    </w:tblPr>
    <w:tblStylePr w:type="firstRow">
      <w:rPr>
        <w:b/>
        <w:bCs/>
      </w:rPr>
      <w:tblPr/>
      <w:tcPr>
        <w:tcBorders>
          <w:bottom w:val="single" w:color="9CC2E5" w:themeColor="accent1" w:themeTint="99" w:sz="4" w:space="0"/>
        </w:tcBorders>
      </w:tcPr>
    </w:tblStylePr>
    <w:tblStylePr w:type="lastRow">
      <w:rPr>
        <w:b/>
        <w:bCs/>
      </w:rPr>
      <w:tblPr/>
      <w:tcPr>
        <w:tcBorders>
          <w:top w:val="single" w:color="9CC2E5" w:themeColor="accent1" w:themeTint="99"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tabell1lysuthevingsfarge2">
    <w:name w:val="List Table 1 Light Accent 2"/>
    <w:basedOn w:val="Vanligtabell"/>
    <w:uiPriority w:val="46"/>
    <w:rsid w:val="00DE7059"/>
    <w:tblPr>
      <w:tblStyleRowBandSize w:val="1"/>
      <w:tblStyleColBandSize w:val="1"/>
    </w:tblPr>
    <w:tblStylePr w:type="firstRow">
      <w:rPr>
        <w:b/>
        <w:bCs/>
      </w:rPr>
      <w:tblPr/>
      <w:tcPr>
        <w:tcBorders>
          <w:bottom w:val="single" w:color="F4B083" w:themeColor="accent2" w:themeTint="99" w:sz="4" w:space="0"/>
        </w:tcBorders>
      </w:tcPr>
    </w:tblStylePr>
    <w:tblStylePr w:type="lastRow">
      <w:rPr>
        <w:b/>
        <w:bCs/>
      </w:rPr>
      <w:tblPr/>
      <w:tcPr>
        <w:tcBorders>
          <w:top w:val="sing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DE7059"/>
    <w:tblPr>
      <w:tblStyleRowBandSize w:val="1"/>
      <w:tblStyleColBandSize w:val="1"/>
    </w:tblPr>
    <w:tblStylePr w:type="firstRow">
      <w:rPr>
        <w:b/>
        <w:bCs/>
      </w:rPr>
      <w:tblPr/>
      <w:tcPr>
        <w:tcBorders>
          <w:bottom w:val="single" w:color="C9C9C9" w:themeColor="accent3" w:themeTint="99" w:sz="4" w:space="0"/>
        </w:tcBorders>
      </w:tcPr>
    </w:tblStylePr>
    <w:tblStylePr w:type="lastRow">
      <w:rPr>
        <w:b/>
        <w:bCs/>
      </w:rPr>
      <w:tblPr/>
      <w:tcPr>
        <w:tcBorders>
          <w:top w:val="sing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DE7059"/>
    <w:tblPr>
      <w:tblStyleRowBandSize w:val="1"/>
      <w:tblStyleColBandSize w:val="1"/>
    </w:tblPr>
    <w:tblStylePr w:type="firstRow">
      <w:rPr>
        <w:b/>
        <w:bCs/>
      </w:rPr>
      <w:tblPr/>
      <w:tcPr>
        <w:tcBorders>
          <w:bottom w:val="single" w:color="FFD966" w:themeColor="accent4" w:themeTint="99" w:sz="4" w:space="0"/>
        </w:tcBorders>
      </w:tcPr>
    </w:tblStylePr>
    <w:tblStylePr w:type="lastRow">
      <w:rPr>
        <w:b/>
        <w:bCs/>
      </w:rPr>
      <w:tblPr/>
      <w:tcPr>
        <w:tcBorders>
          <w:top w:val="single" w:color="FFD966" w:themeColor="accent4" w:themeTint="99"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DE7059"/>
    <w:tblPr>
      <w:tblStyleRowBandSize w:val="1"/>
      <w:tblStyleColBandSize w:val="1"/>
    </w:tblPr>
    <w:tblStylePr w:type="firstRow">
      <w:rPr>
        <w:b/>
        <w:bCs/>
      </w:rPr>
      <w:tblPr/>
      <w:tcPr>
        <w:tcBorders>
          <w:bottom w:val="single" w:color="8EAADB" w:themeColor="accent5" w:themeTint="99" w:sz="4" w:space="0"/>
        </w:tcBorders>
      </w:tcPr>
    </w:tblStylePr>
    <w:tblStylePr w:type="lastRow">
      <w:rPr>
        <w:b/>
        <w:bCs/>
      </w:rPr>
      <w:tblPr/>
      <w:tcPr>
        <w:tcBorders>
          <w:top w:val="single" w:color="8EAADB" w:themeColor="accent5" w:themeTint="99"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tabell1lysuthevingsfarge6">
    <w:name w:val="List Table 1 Light Accent 6"/>
    <w:basedOn w:val="Vanligtabell"/>
    <w:uiPriority w:val="46"/>
    <w:rsid w:val="00DE7059"/>
    <w:tblPr>
      <w:tblStyleRowBandSize w:val="1"/>
      <w:tblStyleColBandSize w:val="1"/>
    </w:tblPr>
    <w:tblStylePr w:type="firstRow">
      <w:rPr>
        <w:b/>
        <w:bCs/>
      </w:rPr>
      <w:tblPr/>
      <w:tcPr>
        <w:tcBorders>
          <w:bottom w:val="single" w:color="A8D08D" w:themeColor="accent6" w:themeTint="99" w:sz="4" w:space="0"/>
        </w:tcBorders>
      </w:tcPr>
    </w:tblStylePr>
    <w:tblStylePr w:type="lastRow">
      <w:rPr>
        <w:b/>
        <w:bCs/>
      </w:rPr>
      <w:tblPr/>
      <w:tcPr>
        <w:tcBorders>
          <w:top w:val="single" w:color="A8D08D" w:themeColor="accent6" w:themeTint="99"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DE7059"/>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DE7059"/>
    <w:tblPr>
      <w:tblStyleRowBandSize w:val="1"/>
      <w:tblStyleColBandSize w:val="1"/>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tabell2uthevingsfarge2">
    <w:name w:val="List Table 2 Accent 2"/>
    <w:basedOn w:val="Vanligtabell"/>
    <w:uiPriority w:val="47"/>
    <w:rsid w:val="00DE7059"/>
    <w:tblPr>
      <w:tblStyleRowBandSize w:val="1"/>
      <w:tblStyleColBandSize w:val="1"/>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DE7059"/>
    <w:tblPr>
      <w:tblStyleRowBandSize w:val="1"/>
      <w:tblStyleColBandSize w:val="1"/>
      <w:tblBorders>
        <w:top w:val="single" w:color="C9C9C9" w:themeColor="accent3" w:themeTint="99" w:sz="4" w:space="0"/>
        <w:bottom w:val="single" w:color="C9C9C9" w:themeColor="accent3" w:themeTint="99" w:sz="4" w:space="0"/>
        <w:insideH w:val="single" w:color="C9C9C9"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DE7059"/>
    <w:tblPr>
      <w:tblStyleRowBandSize w:val="1"/>
      <w:tblStyleColBandSize w:val="1"/>
      <w:tblBorders>
        <w:top w:val="single" w:color="FFD966" w:themeColor="accent4" w:themeTint="99" w:sz="4" w:space="0"/>
        <w:bottom w:val="single" w:color="FFD966" w:themeColor="accent4" w:themeTint="99" w:sz="4" w:space="0"/>
        <w:insideH w:val="single" w:color="FFD966"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DE7059"/>
    <w:tblPr>
      <w:tblStyleRowBandSize w:val="1"/>
      <w:tblStyleColBandSize w:val="1"/>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tabell2uthevingsfarge6">
    <w:name w:val="List Table 2 Accent 6"/>
    <w:basedOn w:val="Vanligtabell"/>
    <w:uiPriority w:val="47"/>
    <w:rsid w:val="00DE7059"/>
    <w:tblPr>
      <w:tblStyleRowBandSize w:val="1"/>
      <w:tblStyleColBandSize w:val="1"/>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DE705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etabell3uthevingsfarge1">
    <w:name w:val="List Table 3 Accent 1"/>
    <w:basedOn w:val="Vanligtabell"/>
    <w:uiPriority w:val="48"/>
    <w:rsid w:val="00DE705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rPr>
      <w:tblPr/>
      <w:tcPr>
        <w:shd w:val="clear" w:color="auto" w:fill="5B9BD5" w:themeFill="accent1"/>
      </w:tcPr>
    </w:tblStylePr>
    <w:tblStylePr w:type="lastRow">
      <w:rPr>
        <w:b/>
        <w:bCs/>
      </w:rPr>
      <w:tblPr/>
      <w:tcPr>
        <w:tcBorders>
          <w:top w:val="double" w:color="5B9BD5"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5B9BD5" w:themeColor="accent1" w:sz="4" w:space="0"/>
          <w:right w:val="single" w:color="5B9BD5" w:themeColor="accent1" w:sz="4" w:space="0"/>
        </w:tcBorders>
      </w:tcPr>
    </w:tblStylePr>
    <w:tblStylePr w:type="band1Horz">
      <w:tblPr/>
      <w:tcPr>
        <w:tcBorders>
          <w:top w:val="single" w:color="5B9BD5" w:themeColor="accent1" w:sz="4" w:space="0"/>
          <w:bottom w:val="single" w:color="5B9BD5"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5B9BD5" w:themeColor="accent1" w:sz="4" w:space="0"/>
          <w:left w:val="nil"/>
        </w:tcBorders>
      </w:tcPr>
    </w:tblStylePr>
    <w:tblStylePr w:type="swCell">
      <w:tblPr/>
      <w:tcPr>
        <w:tcBorders>
          <w:top w:val="double" w:color="5B9BD5" w:themeColor="accent1" w:sz="4" w:space="0"/>
          <w:right w:val="nil"/>
        </w:tcBorders>
      </w:tcPr>
    </w:tblStylePr>
  </w:style>
  <w:style w:type="table" w:styleId="Listetabell3uthevingsfarge2">
    <w:name w:val="List Table 3 Accent 2"/>
    <w:basedOn w:val="Vanligtabell"/>
    <w:uiPriority w:val="48"/>
    <w:rsid w:val="00DE7059"/>
    <w:tblPr>
      <w:tblStyleRowBandSize w:val="1"/>
      <w:tblStyleColBandSize w:val="1"/>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rPr>
      <w:tblPr/>
      <w:tcPr>
        <w:shd w:val="clear" w:color="auto" w:fill="ED7D31" w:themeFill="accent2"/>
      </w:tcPr>
    </w:tblStylePr>
    <w:tblStylePr w:type="lastRow">
      <w:rPr>
        <w:b/>
        <w:bCs/>
      </w:rPr>
      <w:tblPr/>
      <w:tcPr>
        <w:tcBorders>
          <w:top w:val="double" w:color="ED7D31" w:themeColor="accent2"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ED7D31" w:themeColor="accent2" w:sz="4" w:space="0"/>
          <w:right w:val="single" w:color="ED7D31" w:themeColor="accent2" w:sz="4" w:space="0"/>
        </w:tcBorders>
      </w:tcPr>
    </w:tblStylePr>
    <w:tblStylePr w:type="band1Horz">
      <w:tblPr/>
      <w:tcPr>
        <w:tcBorders>
          <w:top w:val="single" w:color="ED7D31" w:themeColor="accent2" w:sz="4" w:space="0"/>
          <w:bottom w:val="single" w:color="ED7D31" w:themeColor="accent2"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ED7D31" w:themeColor="accent2" w:sz="4" w:space="0"/>
          <w:left w:val="nil"/>
        </w:tcBorders>
      </w:tcPr>
    </w:tblStylePr>
    <w:tblStylePr w:type="swCell">
      <w:tblPr/>
      <w:tcPr>
        <w:tcBorders>
          <w:top w:val="double" w:color="ED7D31" w:themeColor="accent2" w:sz="4" w:space="0"/>
          <w:right w:val="nil"/>
        </w:tcBorders>
      </w:tcPr>
    </w:tblStylePr>
  </w:style>
  <w:style w:type="table" w:styleId="Listetabell3uthevingsfarge3">
    <w:name w:val="List Table 3 Accent 3"/>
    <w:basedOn w:val="Vanligtabell"/>
    <w:uiPriority w:val="48"/>
    <w:rsid w:val="00DE7059"/>
    <w:tblPr>
      <w:tblStyleRowBandSize w:val="1"/>
      <w:tblStyleColBandSize w:val="1"/>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rPr>
      <w:tblPr/>
      <w:tcPr>
        <w:shd w:val="clear" w:color="auto" w:fill="A5A5A5" w:themeFill="accent3"/>
      </w:tcPr>
    </w:tblStylePr>
    <w:tblStylePr w:type="lastRow">
      <w:rPr>
        <w:b/>
        <w:bCs/>
      </w:rPr>
      <w:tblPr/>
      <w:tcPr>
        <w:tcBorders>
          <w:top w:val="double" w:color="A5A5A5" w:themeColor="accent3"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5A5A5" w:themeColor="accent3" w:sz="4" w:space="0"/>
          <w:right w:val="single" w:color="A5A5A5" w:themeColor="accent3" w:sz="4" w:space="0"/>
        </w:tcBorders>
      </w:tcPr>
    </w:tblStylePr>
    <w:tblStylePr w:type="band1Horz">
      <w:tblPr/>
      <w:tcPr>
        <w:tcBorders>
          <w:top w:val="single" w:color="A5A5A5" w:themeColor="accent3" w:sz="4" w:space="0"/>
          <w:bottom w:val="single" w:color="A5A5A5" w:themeColor="accent3"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5A5A5" w:themeColor="accent3" w:sz="4" w:space="0"/>
          <w:left w:val="nil"/>
        </w:tcBorders>
      </w:tcPr>
    </w:tblStylePr>
    <w:tblStylePr w:type="swCell">
      <w:tblPr/>
      <w:tcPr>
        <w:tcBorders>
          <w:top w:val="double" w:color="A5A5A5" w:themeColor="accent3" w:sz="4" w:space="0"/>
          <w:right w:val="nil"/>
        </w:tcBorders>
      </w:tcPr>
    </w:tblStylePr>
  </w:style>
  <w:style w:type="table" w:styleId="Listetabell3uthevingsfarge4">
    <w:name w:val="List Table 3 Accent 4"/>
    <w:basedOn w:val="Vanligtabell"/>
    <w:uiPriority w:val="48"/>
    <w:rsid w:val="00DE7059"/>
    <w:tblPr>
      <w:tblStyleRowBandSize w:val="1"/>
      <w:tblStyleColBandSize w:val="1"/>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rPr>
      <w:tblPr/>
      <w:tcPr>
        <w:shd w:val="clear" w:color="auto" w:fill="FFC000" w:themeFill="accent4"/>
      </w:tcPr>
    </w:tblStylePr>
    <w:tblStylePr w:type="lastRow">
      <w:rPr>
        <w:b/>
        <w:bCs/>
      </w:rPr>
      <w:tblPr/>
      <w:tcPr>
        <w:tcBorders>
          <w:top w:val="double" w:color="FFC000" w:themeColor="accent4"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FFC000" w:themeColor="accent4" w:sz="4" w:space="0"/>
          <w:right w:val="single" w:color="FFC000" w:themeColor="accent4" w:sz="4" w:space="0"/>
        </w:tcBorders>
      </w:tcPr>
    </w:tblStylePr>
    <w:tblStylePr w:type="band1Horz">
      <w:tblPr/>
      <w:tcPr>
        <w:tcBorders>
          <w:top w:val="single" w:color="FFC000" w:themeColor="accent4" w:sz="4" w:space="0"/>
          <w:bottom w:val="single" w:color="FFC000" w:themeColor="accent4"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FFC000" w:themeColor="accent4" w:sz="4" w:space="0"/>
          <w:left w:val="nil"/>
        </w:tcBorders>
      </w:tcPr>
    </w:tblStylePr>
    <w:tblStylePr w:type="swCell">
      <w:tblPr/>
      <w:tcPr>
        <w:tcBorders>
          <w:top w:val="double" w:color="FFC000" w:themeColor="accent4" w:sz="4" w:space="0"/>
          <w:right w:val="nil"/>
        </w:tcBorders>
      </w:tcPr>
    </w:tblStylePr>
  </w:style>
  <w:style w:type="table" w:styleId="Listetabell3uthevingsfarge5">
    <w:name w:val="List Table 3 Accent 5"/>
    <w:basedOn w:val="Vanligtabell"/>
    <w:uiPriority w:val="48"/>
    <w:rsid w:val="00DE705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rPr>
      <w:tblPr/>
      <w:tcPr>
        <w:shd w:val="clear" w:color="auto" w:fill="4472C4" w:themeFill="accent5"/>
      </w:tcPr>
    </w:tblStylePr>
    <w:tblStylePr w:type="lastRow">
      <w:rPr>
        <w:b/>
        <w:bCs/>
      </w:rPr>
      <w:tblPr/>
      <w:tcPr>
        <w:tcBorders>
          <w:top w:val="double" w:color="4472C4"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5" w:sz="4" w:space="0"/>
          <w:right w:val="single" w:color="4472C4" w:themeColor="accent5" w:sz="4" w:space="0"/>
        </w:tcBorders>
      </w:tcPr>
    </w:tblStylePr>
    <w:tblStylePr w:type="band1Horz">
      <w:tblPr/>
      <w:tcPr>
        <w:tcBorders>
          <w:top w:val="single" w:color="4472C4" w:themeColor="accent5" w:sz="4" w:space="0"/>
          <w:bottom w:val="single" w:color="4472C4"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5" w:sz="4" w:space="0"/>
          <w:left w:val="nil"/>
        </w:tcBorders>
      </w:tcPr>
    </w:tblStylePr>
    <w:tblStylePr w:type="swCell">
      <w:tblPr/>
      <w:tcPr>
        <w:tcBorders>
          <w:top w:val="double" w:color="4472C4" w:themeColor="accent5" w:sz="4" w:space="0"/>
          <w:right w:val="nil"/>
        </w:tcBorders>
      </w:tcPr>
    </w:tblStylePr>
  </w:style>
  <w:style w:type="table" w:styleId="Listetabell3uthevingsfarge6">
    <w:name w:val="List Table 3 Accent 6"/>
    <w:basedOn w:val="Vanligtabell"/>
    <w:uiPriority w:val="48"/>
    <w:rsid w:val="00DE705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rPr>
      <w:tblPr/>
      <w:tcPr>
        <w:shd w:val="clear" w:color="auto" w:fill="70AD47" w:themeFill="accent6"/>
      </w:tcPr>
    </w:tblStylePr>
    <w:tblStylePr w:type="lastRow">
      <w:rPr>
        <w:b/>
        <w:bCs/>
      </w:rPr>
      <w:tblPr/>
      <w:tcPr>
        <w:tcBorders>
          <w:top w:val="double" w:color="70AD47" w:themeColor="accent6"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70AD47" w:themeColor="accent6" w:sz="4" w:space="0"/>
          <w:right w:val="single" w:color="70AD47" w:themeColor="accent6" w:sz="4" w:space="0"/>
        </w:tcBorders>
      </w:tcPr>
    </w:tblStylePr>
    <w:tblStylePr w:type="band1Horz">
      <w:tblPr/>
      <w:tcPr>
        <w:tcBorders>
          <w:top w:val="single" w:color="70AD47" w:themeColor="accent6" w:sz="4" w:space="0"/>
          <w:bottom w:val="single" w:color="70AD47" w:themeColor="accent6"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70AD47" w:themeColor="accent6" w:sz="4" w:space="0"/>
          <w:left w:val="nil"/>
        </w:tcBorders>
      </w:tcPr>
    </w:tblStylePr>
    <w:tblStylePr w:type="swCell">
      <w:tblPr/>
      <w:tcPr>
        <w:tcBorders>
          <w:top w:val="double" w:color="70AD47" w:themeColor="accent6" w:sz="4" w:space="0"/>
          <w:right w:val="nil"/>
        </w:tcBorders>
      </w:tcPr>
    </w:tblStylePr>
  </w:style>
  <w:style w:type="table" w:styleId="Listetabell4">
    <w:name w:val="List Table 4"/>
    <w:basedOn w:val="Vanligtabell"/>
    <w:uiPriority w:val="49"/>
    <w:rsid w:val="00DE705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DE7059"/>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blPr/>
      <w:tcPr>
        <w:tcBorders>
          <w:top w:val="double" w:color="9CC2E5" w:themeColor="accent1" w:themeTint="99"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tabell4uthevingsfarge2">
    <w:name w:val="List Table 4 Accent 2"/>
    <w:basedOn w:val="Vanligtabell"/>
    <w:uiPriority w:val="49"/>
    <w:rsid w:val="00DE7059"/>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blPr/>
      <w:tcPr>
        <w:tcBorders>
          <w:top w:val="doub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DE7059"/>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blPr/>
      <w:tcPr>
        <w:tcBorders>
          <w:top w:val="doub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DE7059"/>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blPr/>
      <w:tcPr>
        <w:tcBorders>
          <w:top w:val="double" w:color="FFD966" w:themeColor="accent4" w:themeTint="99"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DE7059"/>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blPr/>
      <w:tcPr>
        <w:tcBorders>
          <w:top w:val="double" w:color="8EAADB" w:themeColor="accent5" w:themeTint="99"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tabell4uthevingsfarge6">
    <w:name w:val="List Table 4 Accent 6"/>
    <w:basedOn w:val="Vanligtabell"/>
    <w:uiPriority w:val="49"/>
    <w:rsid w:val="00DE7059"/>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blPr/>
      <w:tcPr>
        <w:tcBorders>
          <w:top w:val="double" w:color="A8D08D" w:themeColor="accent6" w:themeTint="99"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DE7059"/>
    <w:rPr>
      <w:color w:val="FFFFFF" w:themeColor="background1"/>
    </w:rPr>
    <w:tblPr>
      <w:tblStyleRowBandSize w:val="1"/>
      <w:tblStyleColBandSize w:val="1"/>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DE7059"/>
    <w:rPr>
      <w:color w:val="FFFFFF" w:themeColor="background1"/>
    </w:rPr>
    <w:tblPr>
      <w:tblStyleRowBandSize w:val="1"/>
      <w:tblStyleColBandSize w:val="1"/>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DE7059"/>
    <w:rPr>
      <w:color w:val="FFFFFF" w:themeColor="background1"/>
    </w:rPr>
    <w:tblPr>
      <w:tblStyleRowBandSize w:val="1"/>
      <w:tblStyleColBandSize w:val="1"/>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DE7059"/>
    <w:rPr>
      <w:color w:val="FFFFFF" w:themeColor="background1"/>
    </w:rPr>
    <w:tblPr>
      <w:tblStyleRowBandSize w:val="1"/>
      <w:tblStyleColBandSize w:val="1"/>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DE7059"/>
    <w:rPr>
      <w:color w:val="FFFFFF" w:themeColor="background1"/>
    </w:rPr>
    <w:tblPr>
      <w:tblStyleRowBandSize w:val="1"/>
      <w:tblStyleColBandSize w:val="1"/>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DE7059"/>
    <w:rPr>
      <w:color w:val="FFFFFF" w:themeColor="background1"/>
    </w:rPr>
    <w:tblPr>
      <w:tblStyleRowBandSize w:val="1"/>
      <w:tblStyleColBandSize w:val="1"/>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DE7059"/>
    <w:rPr>
      <w:color w:val="FFFFFF" w:themeColor="background1"/>
    </w:rPr>
    <w:tblPr>
      <w:tblStyleRowBandSize w:val="1"/>
      <w:tblStyleColBandSize w:val="1"/>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DE7059"/>
    <w:rPr>
      <w:color w:val="000000" w:themeColor="text1"/>
    </w:rPr>
    <w:tblPr>
      <w:tblStyleRowBandSize w:val="1"/>
      <w:tblStyleColBandSize w:val="1"/>
      <w:tblBorders>
        <w:top w:val="single" w:color="000000" w:themeColor="text1" w:sz="4" w:space="0"/>
        <w:bottom w:val="single" w:color="000000" w:themeColor="text1" w:sz="4" w:space="0"/>
      </w:tblBorders>
    </w:tblPr>
    <w:tblStylePr w:type="firstRow">
      <w:rPr>
        <w:b/>
        <w:bCs/>
      </w:rPr>
      <w:tblPr/>
      <w:tcPr>
        <w:tcBorders>
          <w:bottom w:val="single" w:color="000000" w:themeColor="text1" w:sz="4" w:space="0"/>
        </w:tcBorders>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DE7059"/>
    <w:rPr>
      <w:color w:val="2E74B5" w:themeColor="accent1" w:themeShade="BF"/>
    </w:rPr>
    <w:tblPr>
      <w:tblStyleRowBandSize w:val="1"/>
      <w:tblStyleColBandSize w:val="1"/>
      <w:tblBorders>
        <w:top w:val="single" w:color="5B9BD5" w:themeColor="accent1" w:sz="4" w:space="0"/>
        <w:bottom w:val="single" w:color="5B9BD5" w:themeColor="accent1" w:sz="4" w:space="0"/>
      </w:tblBorders>
    </w:tblPr>
    <w:tblStylePr w:type="firstRow">
      <w:rPr>
        <w:b/>
        <w:bCs/>
      </w:rPr>
      <w:tblPr/>
      <w:tcPr>
        <w:tcBorders>
          <w:bottom w:val="single" w:color="5B9BD5" w:themeColor="accent1" w:sz="4" w:space="0"/>
        </w:tcBorders>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etabell6fargerikuthevingsfarge2">
    <w:name w:val="List Table 6 Colorful Accent 2"/>
    <w:basedOn w:val="Vanligtabell"/>
    <w:uiPriority w:val="51"/>
    <w:rsid w:val="00DE7059"/>
    <w:rPr>
      <w:color w:val="C45911" w:themeColor="accent2" w:themeShade="BF"/>
    </w:rPr>
    <w:tblPr>
      <w:tblStyleRowBandSize w:val="1"/>
      <w:tblStyleColBandSize w:val="1"/>
      <w:tblBorders>
        <w:top w:val="single" w:color="ED7D31" w:themeColor="accent2" w:sz="4" w:space="0"/>
        <w:bottom w:val="single" w:color="ED7D31" w:themeColor="accent2" w:sz="4" w:space="0"/>
      </w:tblBorders>
    </w:tblPr>
    <w:tblStylePr w:type="firstRow">
      <w:rPr>
        <w:b/>
        <w:bCs/>
      </w:rPr>
      <w:tblPr/>
      <w:tcPr>
        <w:tcBorders>
          <w:bottom w:val="single" w:color="ED7D31" w:themeColor="accent2" w:sz="4" w:space="0"/>
        </w:tcBorders>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DE7059"/>
    <w:rPr>
      <w:color w:val="7B7B7B" w:themeColor="accent3" w:themeShade="BF"/>
    </w:rPr>
    <w:tblPr>
      <w:tblStyleRowBandSize w:val="1"/>
      <w:tblStyleColBandSize w:val="1"/>
      <w:tblBorders>
        <w:top w:val="single" w:color="A5A5A5" w:themeColor="accent3" w:sz="4" w:space="0"/>
        <w:bottom w:val="single" w:color="A5A5A5" w:themeColor="accent3" w:sz="4" w:space="0"/>
      </w:tblBorders>
    </w:tblPr>
    <w:tblStylePr w:type="firstRow">
      <w:rPr>
        <w:b/>
        <w:bCs/>
      </w:rPr>
      <w:tblPr/>
      <w:tcPr>
        <w:tcBorders>
          <w:bottom w:val="single" w:color="A5A5A5" w:themeColor="accent3" w:sz="4" w:space="0"/>
        </w:tcBorders>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DE7059"/>
    <w:rPr>
      <w:color w:val="BF8F00" w:themeColor="accent4" w:themeShade="BF"/>
    </w:rPr>
    <w:tblPr>
      <w:tblStyleRowBandSize w:val="1"/>
      <w:tblStyleColBandSize w:val="1"/>
      <w:tblBorders>
        <w:top w:val="single" w:color="FFC000" w:themeColor="accent4" w:sz="4" w:space="0"/>
        <w:bottom w:val="single" w:color="FFC000" w:themeColor="accent4" w:sz="4" w:space="0"/>
      </w:tblBorders>
    </w:tblPr>
    <w:tblStylePr w:type="firstRow">
      <w:rPr>
        <w:b/>
        <w:bCs/>
      </w:rPr>
      <w:tblPr/>
      <w:tcPr>
        <w:tcBorders>
          <w:bottom w:val="single" w:color="FFC000" w:themeColor="accent4" w:sz="4" w:space="0"/>
        </w:tcBorders>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DE7059"/>
    <w:rPr>
      <w:color w:val="2F5496" w:themeColor="accent5" w:themeShade="BF"/>
    </w:rPr>
    <w:tblPr>
      <w:tblStyleRowBandSize w:val="1"/>
      <w:tblStyleColBandSize w:val="1"/>
      <w:tblBorders>
        <w:top w:val="single" w:color="4472C4" w:themeColor="accent5" w:sz="4" w:space="0"/>
        <w:bottom w:val="single" w:color="4472C4" w:themeColor="accent5" w:sz="4" w:space="0"/>
      </w:tblBorders>
    </w:tblPr>
    <w:tblStylePr w:type="firstRow">
      <w:rPr>
        <w:b/>
        <w:bCs/>
      </w:rPr>
      <w:tblPr/>
      <w:tcPr>
        <w:tcBorders>
          <w:bottom w:val="single" w:color="4472C4" w:themeColor="accent5" w:sz="4" w:space="0"/>
        </w:tcBorders>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tabell6fargerikuthevingsfarge6">
    <w:name w:val="List Table 6 Colorful Accent 6"/>
    <w:basedOn w:val="Vanligtabell"/>
    <w:uiPriority w:val="51"/>
    <w:rsid w:val="00DE7059"/>
    <w:rPr>
      <w:color w:val="538135" w:themeColor="accent6" w:themeShade="BF"/>
    </w:rPr>
    <w:tblPr>
      <w:tblStyleRowBandSize w:val="1"/>
      <w:tblStyleColBandSize w:val="1"/>
      <w:tblBorders>
        <w:top w:val="single" w:color="70AD47" w:themeColor="accent6" w:sz="4" w:space="0"/>
        <w:bottom w:val="single" w:color="70AD47" w:themeColor="accent6" w:sz="4" w:space="0"/>
      </w:tblBorders>
    </w:tblPr>
    <w:tblStylePr w:type="firstRow">
      <w:rPr>
        <w:b/>
        <w:bCs/>
      </w:rPr>
      <w:tblPr/>
      <w:tcPr>
        <w:tcBorders>
          <w:bottom w:val="single" w:color="70AD47" w:themeColor="accent6" w:sz="4" w:space="0"/>
        </w:tcBorders>
      </w:tcPr>
    </w:tblStylePr>
    <w:tblStylePr w:type="lastRow">
      <w:rPr>
        <w:b/>
        <w:bCs/>
      </w:rPr>
      <w:tblPr/>
      <w:tcPr>
        <w:tcBorders>
          <w:top w:val="double" w:color="70AD47" w:themeColor="accent6"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DE7059"/>
    <w:rPr>
      <w:color w:val="000000" w:themeColor="text1"/>
    </w:rPr>
    <w:tblPr>
      <w:tblStyleRowBandSize w:val="1"/>
      <w:tblStyleColBandSize w:val="1"/>
    </w:tblPr>
    <w:tblStylePr w:type="firstRow">
      <w:rPr>
        <w:rFonts w:asciiTheme="majorHAnsi" w:hAnsiTheme="majorHAnsi" w:eastAsiaTheme="majorEastAsia" w:cstheme="majorBidi"/>
        <w:i/>
        <w:iCs/>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DE7059"/>
    <w:rPr>
      <w:color w:val="2E74B5" w:themeColor="accent1"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5B9BD5" w:themeColor="accent1" w:sz="4" w:space="0"/>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DE7059"/>
    <w:rPr>
      <w:color w:val="C45911" w:themeColor="accent2"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ED7D31" w:themeColor="accent2" w:sz="4" w:space="0"/>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DE7059"/>
    <w:rPr>
      <w:color w:val="7B7B7B" w:themeColor="accent3"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A5A5A5" w:themeColor="accent3" w:sz="4" w:space="0"/>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DE7059"/>
    <w:rPr>
      <w:color w:val="BF8F00" w:themeColor="accent4"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FFC000" w:themeColor="accent4" w:sz="4" w:space="0"/>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DE7059"/>
    <w:rPr>
      <w:color w:val="2F5496" w:themeColor="accent5"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4472C4" w:themeColor="accent5" w:sz="4" w:space="0"/>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DE7059"/>
    <w:rPr>
      <w:color w:val="538135" w:themeColor="accent6" w:themeShade="BF"/>
    </w:rPr>
    <w:tblPr>
      <w:tblStyleRowBandSize w:val="1"/>
      <w:tblStyleColBandSize w:val="1"/>
    </w:tblPr>
    <w:tblStylePr w:type="firstRow">
      <w:rPr>
        <w:rFonts w:asciiTheme="majorHAnsi" w:hAnsiTheme="majorHAnsi" w:eastAsiaTheme="majorEastAsia" w:cstheme="majorBidi"/>
        <w:i/>
        <w:iCs/>
        <w:sz w:val="26"/>
      </w:rPr>
      <w:tbl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0AD47" w:themeColor="accent6" w:sz="4" w:space="0"/>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rsid w:val="00DE7059"/>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yslisteuthevingsfarge1">
    <w:name w:val="Light List Accent 1"/>
    <w:basedOn w:val="Vanligtabell"/>
    <w:uiPriority w:val="61"/>
    <w:rsid w:val="00DE7059"/>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Lyslisteuthevingsfarge2">
    <w:name w:val="Light List Accent 2"/>
    <w:basedOn w:val="Vanligtabell"/>
    <w:uiPriority w:val="61"/>
    <w:rsid w:val="00DE7059"/>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Lyslisteuthevingsfarge3">
    <w:name w:val="Light List Accent 3"/>
    <w:basedOn w:val="Vanligtabell"/>
    <w:uiPriority w:val="61"/>
    <w:rsid w:val="00DE7059"/>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Lyslisteuthevingsfarge4">
    <w:name w:val="Light List Accent 4"/>
    <w:basedOn w:val="Vanligtabell"/>
    <w:uiPriority w:val="61"/>
    <w:rsid w:val="00DE7059"/>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Lyslisteuthevingsfarge5">
    <w:name w:val="Light List Accent 5"/>
    <w:basedOn w:val="Vanligtabell"/>
    <w:uiPriority w:val="61"/>
    <w:rsid w:val="00DE7059"/>
    <w:tblPr>
      <w:tblStyleRowBandSize w:val="1"/>
      <w:tblStyleColBandSize w:val="1"/>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Lyslisteuthevingsfarge6">
    <w:name w:val="Light List Accent 6"/>
    <w:basedOn w:val="Vanligtabell"/>
    <w:uiPriority w:val="61"/>
    <w:rsid w:val="00DE7059"/>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Lysskyggelegging">
    <w:name w:val="Light Shading"/>
    <w:basedOn w:val="Vanligtabell"/>
    <w:uiPriority w:val="60"/>
    <w:rsid w:val="00DE7059"/>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DE7059"/>
    <w:rPr>
      <w:color w:val="2E74B5" w:themeColor="accent1" w:themeShade="BF"/>
    </w:rPr>
    <w:tblPr>
      <w:tblStyleRowBandSize w:val="1"/>
      <w:tblStyleColBandSize w:val="1"/>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ysskyggelegginguthevingsfarge2">
    <w:name w:val="Light Shading Accent 2"/>
    <w:basedOn w:val="Vanligtabell"/>
    <w:uiPriority w:val="60"/>
    <w:rsid w:val="00DE7059"/>
    <w:rPr>
      <w:color w:val="C45911" w:themeColor="accent2" w:themeShade="BF"/>
    </w:rPr>
    <w:tblPr>
      <w:tblStyleRowBandSize w:val="1"/>
      <w:tblStyleColBandSize w:val="1"/>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rsid w:val="00DE7059"/>
    <w:rPr>
      <w:color w:val="7B7B7B" w:themeColor="accent3" w:themeShade="BF"/>
    </w:rPr>
    <w:tblPr>
      <w:tblStyleRowBandSize w:val="1"/>
      <w:tblStyleColBandSize w:val="1"/>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rsid w:val="00DE7059"/>
    <w:rPr>
      <w:color w:val="BF8F00" w:themeColor="accent4" w:themeShade="BF"/>
    </w:rPr>
    <w:tblPr>
      <w:tblStyleRowBandSize w:val="1"/>
      <w:tblStyleColBandSize w:val="1"/>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rsid w:val="00DE7059"/>
    <w:rPr>
      <w:color w:val="2F5496" w:themeColor="accent5" w:themeShade="BF"/>
    </w:rPr>
    <w:tblPr>
      <w:tblStyleRowBandSize w:val="1"/>
      <w:tblStyleColBandSize w:val="1"/>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ysskyggelegginguthevingsfarge6">
    <w:name w:val="Light Shading Accent 6"/>
    <w:basedOn w:val="Vanligtabell"/>
    <w:uiPriority w:val="60"/>
    <w:rsid w:val="00DE7059"/>
    <w:rPr>
      <w:color w:val="538135" w:themeColor="accent6" w:themeShade="BF"/>
    </w:rPr>
    <w:tblPr>
      <w:tblStyleRowBandSize w:val="1"/>
      <w:tblStyleColBandSize w:val="1"/>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rsid w:val="00DE7059"/>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ystrutenettuthevingsfarge1">
    <w:name w:val="Light Grid Accent 1"/>
    <w:basedOn w:val="Vanligtabell"/>
    <w:uiPriority w:val="62"/>
    <w:rsid w:val="00DE7059"/>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color="5B9BD5"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color="5B9BD5"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color="5B9BD5" w:themeColor="accent1"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color="5B9BD5" w:themeColor="accent1" w:sz="8" w:space="0"/>
        </w:tcBorders>
      </w:tcPr>
    </w:tblStylePr>
  </w:style>
  <w:style w:type="table" w:styleId="Lystrutenettuthevingsfarge2">
    <w:name w:val="Light Grid Accent 2"/>
    <w:basedOn w:val="Vanligtabell"/>
    <w:uiPriority w:val="62"/>
    <w:rsid w:val="00DE7059"/>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color="ED7D31"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color="ED7D31"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B"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shd w:val="clear" w:color="auto" w:fill="FADECB"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color="ED7D31" w:themeColor="accent2" w:sz="8" w:space="0"/>
        </w:tcBorders>
      </w:tcPr>
    </w:tblStylePr>
  </w:style>
  <w:style w:type="table" w:styleId="Lystrutenettuthevingsfarge3">
    <w:name w:val="Light Grid Accent 3"/>
    <w:basedOn w:val="Vanligtabell"/>
    <w:uiPriority w:val="62"/>
    <w:rsid w:val="00DE7059"/>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color="A5A5A5"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color="A5A5A5"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color="A5A5A5" w:themeColor="accent3" w:sz="8" w:space="0"/>
        </w:tcBorders>
      </w:tcPr>
    </w:tblStylePr>
  </w:style>
  <w:style w:type="table" w:styleId="Lystrutenettuthevingsfarge4">
    <w:name w:val="Light Grid Accent 4"/>
    <w:basedOn w:val="Vanligtabell"/>
    <w:uiPriority w:val="62"/>
    <w:rsid w:val="00DE7059"/>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color="FFC000"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color="FFC000"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C0"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shd w:val="clear" w:color="auto" w:fill="FFEFC0"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color="FFC000" w:themeColor="accent4" w:sz="8" w:space="0"/>
        </w:tcBorders>
      </w:tcPr>
    </w:tblStylePr>
  </w:style>
  <w:style w:type="table" w:styleId="Lystrutenettuthevingsfarge5">
    <w:name w:val="Light Grid Accent 5"/>
    <w:basedOn w:val="Vanligtabell"/>
    <w:uiPriority w:val="62"/>
    <w:rsid w:val="00DE7059"/>
    <w:tblPr>
      <w:tblStyleRowBandSize w:val="1"/>
      <w:tblStyleColBandSize w:val="1"/>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color="4472C4"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color="4472C4"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B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color="4472C4" w:themeColor="accent5" w:sz="8" w:space="0"/>
        </w:tcBorders>
        <w:shd w:val="clear" w:color="auto" w:fill="D0DB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color="4472C4" w:themeColor="accent5" w:sz="8" w:space="0"/>
        </w:tcBorders>
      </w:tcPr>
    </w:tblStylePr>
  </w:style>
  <w:style w:type="table" w:styleId="Lystrutenettuthevingsfarge6">
    <w:name w:val="Light Grid Accent 6"/>
    <w:basedOn w:val="Vanligtabell"/>
    <w:uiPriority w:val="62"/>
    <w:rsid w:val="00DE7059"/>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color="70AD47"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color="70AD47"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color="70AD47" w:themeColor="accent6" w:sz="8" w:space="0"/>
        </w:tcBorders>
      </w:tcPr>
    </w:tblStylePr>
  </w:style>
  <w:style w:type="paragraph" w:styleId="Makrotekst">
    <w:name w:val="macro"/>
    <w:link w:val="MakrotekstTegn"/>
    <w:uiPriority w:val="99"/>
    <w:semiHidden/>
    <w:unhideWhenUsed/>
    <w:rsid w:val="00DE7059"/>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styleId="MakrotekstTegn" w:customStyle="1">
    <w:name w:val="Makrotekst Tegn"/>
    <w:basedOn w:val="Standardskriftforavsnitt"/>
    <w:link w:val="Makrotekst"/>
    <w:uiPriority w:val="99"/>
    <w:semiHidden/>
    <w:rsid w:val="00DE7059"/>
    <w:rPr>
      <w:rFonts w:ascii="Consolas" w:hAnsi="Consolas"/>
      <w:sz w:val="20"/>
      <w:szCs w:val="20"/>
    </w:rPr>
  </w:style>
  <w:style w:type="paragraph" w:styleId="Meldingshode">
    <w:name w:val="Message Header"/>
    <w:basedOn w:val="Normal"/>
    <w:link w:val="MeldingshodeTegn"/>
    <w:uiPriority w:val="99"/>
    <w:semiHidden/>
    <w:unhideWhenUsed/>
    <w:rsid w:val="00DE7059"/>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character" w:styleId="MeldingshodeTegn" w:customStyle="1">
    <w:name w:val="Meldingshode Tegn"/>
    <w:basedOn w:val="Standardskriftforavsnitt"/>
    <w:link w:val="Meldingshode"/>
    <w:uiPriority w:val="99"/>
    <w:semiHidden/>
    <w:rsid w:val="00DE7059"/>
    <w:rPr>
      <w:rFonts w:asciiTheme="majorHAnsi" w:hAnsiTheme="majorHAnsi" w:eastAsiaTheme="majorEastAsia" w:cstheme="majorBidi"/>
      <w:sz w:val="24"/>
      <w:szCs w:val="24"/>
      <w:shd w:val="pct20" w:color="auto" w:fill="auto"/>
    </w:rPr>
  </w:style>
  <w:style w:type="character" w:styleId="Merknadsreferanse">
    <w:name w:val="annotation reference"/>
    <w:basedOn w:val="Standardskriftforavsnitt"/>
    <w:unhideWhenUsed/>
    <w:rsid w:val="00DE7059"/>
    <w:rPr>
      <w:sz w:val="16"/>
      <w:szCs w:val="16"/>
    </w:rPr>
  </w:style>
  <w:style w:type="table" w:styleId="Middelsliste1">
    <w:name w:val="Medium List 1"/>
    <w:basedOn w:val="Vanligtabell"/>
    <w:uiPriority w:val="65"/>
    <w:rsid w:val="00DE7059"/>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DE7059"/>
    <w:rPr>
      <w:color w:val="000000" w:themeColor="text1"/>
    </w:rPr>
    <w:tblPr>
      <w:tblStyleRowBandSize w:val="1"/>
      <w:tblStyleColBandSize w:val="1"/>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iddelsliste1uthevingsfarge2">
    <w:name w:val="Medium List 1 Accent 2"/>
    <w:basedOn w:val="Vanligtabell"/>
    <w:uiPriority w:val="65"/>
    <w:rsid w:val="00DE7059"/>
    <w:rPr>
      <w:color w:val="000000" w:themeColor="text1"/>
    </w:rPr>
    <w:tblPr>
      <w:tblStyleRowBandSize w:val="1"/>
      <w:tblStyleColBandSize w:val="1"/>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rsid w:val="00DE7059"/>
    <w:rPr>
      <w:color w:val="000000" w:themeColor="text1"/>
    </w:rPr>
    <w:tblPr>
      <w:tblStyleRowBandSize w:val="1"/>
      <w:tblStyleColBandSize w:val="1"/>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rsid w:val="00DE7059"/>
    <w:rPr>
      <w:color w:val="000000" w:themeColor="text1"/>
    </w:rPr>
    <w:tblPr>
      <w:tblStyleRowBandSize w:val="1"/>
      <w:tblStyleColBandSize w:val="1"/>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rsid w:val="00DE7059"/>
    <w:rPr>
      <w:color w:val="000000" w:themeColor="text1"/>
    </w:rPr>
    <w:tblPr>
      <w:tblStyleRowBandSize w:val="1"/>
      <w:tblStyleColBandSize w:val="1"/>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iddelsliste1uthevingsfarge6">
    <w:name w:val="Medium List 1 Accent 6"/>
    <w:basedOn w:val="Vanligtabell"/>
    <w:uiPriority w:val="65"/>
    <w:rsid w:val="00DE7059"/>
    <w:rPr>
      <w:color w:val="000000" w:themeColor="text1"/>
    </w:rPr>
    <w:tblPr>
      <w:tblStyleRowBandSize w:val="1"/>
      <w:tblStyleColBandSize w:val="1"/>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rsid w:val="00DE7059"/>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DE7059"/>
    <w:rPr>
      <w:rFonts w:asciiTheme="majorHAnsi" w:hAnsiTheme="majorHAnsi" w:eastAsiaTheme="majorEastAsia" w:cstheme="majorBidi"/>
      <w:color w:val="000000" w:themeColor="text1"/>
    </w:rPr>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DE7059"/>
    <w:rPr>
      <w:rFonts w:asciiTheme="majorHAnsi" w:hAnsiTheme="majorHAnsi" w:eastAsiaTheme="majorEastAsia" w:cstheme="majorBidi"/>
      <w:color w:val="000000" w:themeColor="text1"/>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DE7059"/>
    <w:rPr>
      <w:rFonts w:asciiTheme="majorHAnsi" w:hAnsiTheme="majorHAnsi" w:eastAsiaTheme="majorEastAsia" w:cstheme="majorBidi"/>
      <w:color w:val="000000" w:themeColor="text1"/>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DE7059"/>
    <w:rPr>
      <w:rFonts w:asciiTheme="majorHAnsi" w:hAnsiTheme="majorHAnsi" w:eastAsiaTheme="majorEastAsia" w:cstheme="majorBidi"/>
      <w:color w:val="000000" w:themeColor="text1"/>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DE7059"/>
    <w:rPr>
      <w:rFonts w:asciiTheme="majorHAnsi" w:hAnsiTheme="majorHAnsi" w:eastAsiaTheme="majorEastAsia" w:cstheme="majorBidi"/>
      <w:color w:val="000000" w:themeColor="text1"/>
    </w:rPr>
    <w:tblPr>
      <w:tblStyleRowBandSize w:val="1"/>
      <w:tblStyleColBandSize w:val="1"/>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DE7059"/>
    <w:rPr>
      <w:rFonts w:asciiTheme="majorHAnsi" w:hAnsiTheme="majorHAnsi" w:eastAsiaTheme="majorEastAsia" w:cstheme="majorBidi"/>
      <w:color w:val="000000" w:themeColor="text1"/>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DE7059"/>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DE7059"/>
    <w:tblPr>
      <w:tblStyleRowBandSize w:val="1"/>
      <w:tblStyleColBandSize w:val="1"/>
      <w:tblBorders>
        <w:top w:val="single" w:color="84B3DF" w:themeColor="accent1" w:themeTint="BF" w:sz="8" w:space="0"/>
        <w:left w:val="single" w:color="84B3DF" w:themeColor="accent1" w:themeTint="BF" w:sz="8" w:space="0"/>
        <w:bottom w:val="single" w:color="84B3DF" w:themeColor="accent1" w:themeTint="BF" w:sz="8" w:space="0"/>
        <w:right w:val="single" w:color="84B3DF" w:themeColor="accent1" w:themeTint="BF" w:sz="8" w:space="0"/>
        <w:insideH w:val="single" w:color="84B3DF" w:themeColor="accent1" w:themeTint="BF" w:sz="8" w:space="0"/>
        <w:insideV w:val="single" w:color="84B3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3DF" w:themeColor="accent1" w:themeTint="BF" w:sz="18" w:space="0"/>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iddelsrutenett1uthevingsfarge2">
    <w:name w:val="Medium Grid 1 Accent 2"/>
    <w:basedOn w:val="Vanligtabell"/>
    <w:uiPriority w:val="67"/>
    <w:rsid w:val="00DE7059"/>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B"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rsid w:val="00DE7059"/>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rsid w:val="00DE7059"/>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insideV w:val="single" w:color="FFCF40" w:themeColor="accent4" w:themeTint="BF" w:sz="8" w:space="0"/>
      </w:tblBorders>
    </w:tblPr>
    <w:tcPr>
      <w:shd w:val="clear" w:color="auto" w:fill="FFEFC0" w:themeFill="accent4" w:themeFillTint="3F"/>
    </w:tcPr>
    <w:tblStylePr w:type="firstRow">
      <w:rPr>
        <w:b/>
        <w:bCs/>
      </w:rPr>
    </w:tblStylePr>
    <w:tblStylePr w:type="lastRow">
      <w:rPr>
        <w:b/>
        <w:bCs/>
      </w:rPr>
      <w:tblPr/>
      <w:tcPr>
        <w:tcBorders>
          <w:top w:val="single" w:color="FFCF40" w:themeColor="accent4" w:themeTint="BF" w:sz="18" w:space="0"/>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rsid w:val="00DE7059"/>
    <w:tblPr>
      <w:tblStyleRowBandSize w:val="1"/>
      <w:tblStyleColBandSize w:val="1"/>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B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iddelsrutenett1uthevingsfarge6">
    <w:name w:val="Medium Grid 1 Accent 6"/>
    <w:basedOn w:val="Vanligtabell"/>
    <w:uiPriority w:val="67"/>
    <w:rsid w:val="00DE7059"/>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rsid w:val="00DE7059"/>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DE7059"/>
    <w:rPr>
      <w:rFonts w:asciiTheme="majorHAnsi" w:hAnsiTheme="majorHAnsi" w:eastAsiaTheme="majorEastAsia" w:cstheme="majorBidi"/>
      <w:color w:val="000000" w:themeColor="text1"/>
    </w:rPr>
    <w:tblPr>
      <w:tblStyleRowBandSize w:val="1"/>
      <w:tblStyleColBandSize w:val="1"/>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color="5B9BD5" w:themeColor="accent1" w:sz="6" w:space="0"/>
          <w:insideV w:val="single" w:color="5B9BD5" w:themeColor="accent1" w:sz="6" w:space="0"/>
        </w:tcBorders>
        <w:shd w:val="clear" w:color="auto" w:fill="ADCC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DE7059"/>
    <w:rPr>
      <w:rFonts w:asciiTheme="majorHAnsi" w:hAnsiTheme="majorHAnsi" w:eastAsiaTheme="majorEastAsia" w:cstheme="majorBidi"/>
      <w:color w:val="000000" w:themeColor="text1"/>
    </w:rPr>
    <w:tblPr>
      <w:tblStyleRowBandSize w:val="1"/>
      <w:tblStyleColBandSize w:val="1"/>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color="ED7D31" w:themeColor="accent2" w:sz="6" w:space="0"/>
          <w:insideV w:val="single" w:color="ED7D31" w:themeColor="accent2" w:sz="6" w:space="0"/>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DE7059"/>
    <w:rPr>
      <w:rFonts w:asciiTheme="majorHAnsi" w:hAnsiTheme="majorHAnsi" w:eastAsiaTheme="majorEastAsia" w:cstheme="majorBidi"/>
      <w:color w:val="000000" w:themeColor="text1"/>
    </w:rPr>
    <w:tblPr>
      <w:tblStyleRowBandSize w:val="1"/>
      <w:tblStyleColBandSize w:val="1"/>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color="A5A5A5" w:themeColor="accent3" w:sz="6" w:space="0"/>
          <w:insideV w:val="single" w:color="A5A5A5" w:themeColor="accent3" w:sz="6" w:space="0"/>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DE7059"/>
    <w:rPr>
      <w:rFonts w:asciiTheme="majorHAnsi" w:hAnsiTheme="majorHAnsi" w:eastAsiaTheme="majorEastAsia" w:cstheme="majorBidi"/>
      <w:color w:val="000000" w:themeColor="text1"/>
    </w:rPr>
    <w:tblPr>
      <w:tblStyleRowBandSize w:val="1"/>
      <w:tblStyleColBandSize w:val="1"/>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color="FFC000" w:themeColor="accent4" w:sz="6" w:space="0"/>
          <w:insideV w:val="single" w:color="FFC000" w:themeColor="accent4" w:sz="6" w:space="0"/>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DE7059"/>
    <w:rPr>
      <w:rFonts w:asciiTheme="majorHAnsi" w:hAnsiTheme="majorHAnsi" w:eastAsiaTheme="majorEastAsia" w:cstheme="majorBidi"/>
      <w:color w:val="000000" w:themeColor="text1"/>
    </w:rPr>
    <w:tblPr>
      <w:tblStyleRowBandSize w:val="1"/>
      <w:tblStyleColBandSize w:val="1"/>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color="4472C4" w:themeColor="accent5" w:sz="6" w:space="0"/>
          <w:insideV w:val="single" w:color="4472C4" w:themeColor="accent5" w:sz="6" w:space="0"/>
        </w:tcBorders>
        <w:shd w:val="clear" w:color="auto" w:fill="A1B8E1"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DE7059"/>
    <w:rPr>
      <w:rFonts w:asciiTheme="majorHAnsi" w:hAnsiTheme="majorHAnsi" w:eastAsiaTheme="majorEastAsia" w:cstheme="majorBidi"/>
      <w:color w:val="000000" w:themeColor="text1"/>
    </w:rPr>
    <w:tblPr>
      <w:tblStyleRowBandSize w:val="1"/>
      <w:tblStyleColBandSize w:val="1"/>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color="70AD47" w:themeColor="accent6" w:sz="6" w:space="0"/>
          <w:insideV w:val="single" w:color="70AD47" w:themeColor="accent6" w:sz="6" w:space="0"/>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DE7059"/>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iddelsrutenett3uthevingsfarge1">
    <w:name w:val="Medium Grid 3 Accent 1"/>
    <w:basedOn w:val="Vanligtabell"/>
    <w:uiPriority w:val="69"/>
    <w:rsid w:val="00DE7059"/>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5B9BD5"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5B9BD5"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C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DCCEA" w:themeFill="accent1" w:themeFillTint="7F"/>
      </w:tcPr>
    </w:tblStylePr>
  </w:style>
  <w:style w:type="table" w:styleId="Middelsrutenett3uthevingsfarge2">
    <w:name w:val="Medium Grid 3 Accent 2"/>
    <w:basedOn w:val="Vanligtabell"/>
    <w:uiPriority w:val="69"/>
    <w:rsid w:val="00DE7059"/>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B"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ED7D31"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ED7D31"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6BE98" w:themeFill="accent2" w:themeFillTint="7F"/>
      </w:tcPr>
    </w:tblStylePr>
  </w:style>
  <w:style w:type="table" w:styleId="Middelsrutenett3uthevingsfarge3">
    <w:name w:val="Medium Grid 3 Accent 3"/>
    <w:basedOn w:val="Vanligtabell"/>
    <w:uiPriority w:val="69"/>
    <w:rsid w:val="00DE7059"/>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A5A5A5"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A5A5A5"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2D2D2" w:themeFill="accent3" w:themeFillTint="7F"/>
      </w:tcPr>
    </w:tblStylePr>
  </w:style>
  <w:style w:type="table" w:styleId="Middelsrutenett3uthevingsfarge4">
    <w:name w:val="Medium Grid 3 Accent 4"/>
    <w:basedOn w:val="Vanligtabell"/>
    <w:uiPriority w:val="69"/>
    <w:rsid w:val="00DE7059"/>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C0"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FC000"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FC000"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8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FDF80" w:themeFill="accent4" w:themeFillTint="7F"/>
      </w:tcPr>
    </w:tblStylePr>
  </w:style>
  <w:style w:type="table" w:styleId="Middelsrutenett3uthevingsfarge5">
    <w:name w:val="Medium Grid 3 Accent 5"/>
    <w:basedOn w:val="Vanligtabell"/>
    <w:uiPriority w:val="69"/>
    <w:rsid w:val="00DE7059"/>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BF0"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72C4"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72C4"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1B8E1" w:themeFill="accent5" w:themeFillTint="7F"/>
      </w:tcPr>
    </w:tblStylePr>
  </w:style>
  <w:style w:type="table" w:styleId="Middelsrutenett3uthevingsfarge6">
    <w:name w:val="Medium Grid 3 Accent 6"/>
    <w:basedOn w:val="Vanligtabell"/>
    <w:uiPriority w:val="69"/>
    <w:rsid w:val="00DE7059"/>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0AD47"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0AD47"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0"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7D8A0" w:themeFill="accent6" w:themeFillTint="7F"/>
      </w:tcPr>
    </w:tblStylePr>
  </w:style>
  <w:style w:type="table" w:styleId="Middelsskyggelegging1">
    <w:name w:val="Medium Shading 1"/>
    <w:basedOn w:val="Vanligtabell"/>
    <w:uiPriority w:val="63"/>
    <w:rsid w:val="00DE7059"/>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DE7059"/>
    <w:tblPr>
      <w:tblStyleRowBandSize w:val="1"/>
      <w:tblStyleColBandSize w:val="1"/>
      <w:tblBorders>
        <w:top w:val="single" w:color="84B3DF" w:themeColor="accent1" w:themeTint="BF" w:sz="8" w:space="0"/>
        <w:left w:val="single" w:color="84B3DF" w:themeColor="accent1" w:themeTint="BF" w:sz="8" w:space="0"/>
        <w:bottom w:val="single" w:color="84B3DF" w:themeColor="accent1" w:themeTint="BF" w:sz="8" w:space="0"/>
        <w:right w:val="single" w:color="84B3DF" w:themeColor="accent1" w:themeTint="BF" w:sz="8" w:space="0"/>
        <w:insideH w:val="single" w:color="84B3DF" w:themeColor="accent1" w:themeTint="BF" w:sz="8" w:space="0"/>
      </w:tblBorders>
    </w:tblPr>
    <w:tblStylePr w:type="firstRow">
      <w:pPr>
        <w:spacing w:before="0" w:after="0" w:line="240" w:lineRule="auto"/>
      </w:pPr>
      <w:rPr>
        <w:b/>
        <w:bCs/>
        <w:color w:val="FFFFFF" w:themeColor="background1"/>
      </w:rPr>
      <w:tblPr/>
      <w:tcPr>
        <w:tcBorders>
          <w:top w:val="single" w:color="84B3DF" w:themeColor="accent1" w:themeTint="BF" w:sz="8" w:space="0"/>
          <w:left w:val="single" w:color="84B3DF" w:themeColor="accent1" w:themeTint="BF" w:sz="8" w:space="0"/>
          <w:bottom w:val="single" w:color="84B3DF" w:themeColor="accent1" w:themeTint="BF" w:sz="8" w:space="0"/>
          <w:right w:val="single" w:color="84B3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3DF" w:themeColor="accent1" w:themeTint="BF" w:sz="6" w:space="0"/>
          <w:left w:val="single" w:color="84B3DF" w:themeColor="accent1" w:themeTint="BF" w:sz="8" w:space="0"/>
          <w:bottom w:val="single" w:color="84B3DF" w:themeColor="accent1" w:themeTint="BF" w:sz="8" w:space="0"/>
          <w:right w:val="single" w:color="84B3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DE7059"/>
    <w:tblPr>
      <w:tblStyleRowBandSize w:val="1"/>
      <w:tblStyleColBandSize w:val="1"/>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DE7059"/>
    <w:tblPr>
      <w:tblStyleRowBandSize w:val="1"/>
      <w:tblStyleColBandSize w:val="1"/>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DE7059"/>
    <w:tblPr>
      <w:tblStyleRowBandSize w:val="1"/>
      <w:tblStyleColBandSize w:val="1"/>
      <w:tbl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single" w:color="FFCF40" w:themeColor="accent4" w:themeTint="BF" w:sz="8" w:space="0"/>
      </w:tblBorders>
    </w:tblPr>
    <w:tblStylePr w:type="firstRow">
      <w:pPr>
        <w:spacing w:before="0" w:after="0" w:line="240" w:lineRule="auto"/>
      </w:pPr>
      <w:rPr>
        <w:b/>
        <w:bCs/>
        <w:color w:val="FFFFFF" w:themeColor="background1"/>
      </w:rPr>
      <w:tblPr/>
      <w:tcPr>
        <w:tcBorders>
          <w:top w:val="single" w:color="FFCF40" w:themeColor="accent4" w:themeTint="BF" w:sz="8"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40" w:themeColor="accent4" w:themeTint="BF" w:sz="6" w:space="0"/>
          <w:left w:val="single" w:color="FFCF40" w:themeColor="accent4" w:themeTint="BF" w:sz="8" w:space="0"/>
          <w:bottom w:val="single" w:color="FFCF40" w:themeColor="accent4" w:themeTint="BF" w:sz="8" w:space="0"/>
          <w:right w:val="single" w:color="FFCF40"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DE7059"/>
    <w:tblPr>
      <w:tblStyleRowBandSize w:val="1"/>
      <w:tblStyleColBandSize w:val="1"/>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DE7059"/>
    <w:tblPr>
      <w:tblStyleRowBandSize w:val="1"/>
      <w:tblStyleColBandSize w:val="1"/>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DE7059"/>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1">
    <w:name w:val="Medium Shading 2 Accent 1"/>
    <w:basedOn w:val="Vanligtabell"/>
    <w:uiPriority w:val="64"/>
    <w:rsid w:val="00DE7059"/>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2">
    <w:name w:val="Medium Shading 2 Accent 2"/>
    <w:basedOn w:val="Vanligtabell"/>
    <w:uiPriority w:val="64"/>
    <w:rsid w:val="00DE7059"/>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3">
    <w:name w:val="Medium Shading 2 Accent 3"/>
    <w:basedOn w:val="Vanligtabell"/>
    <w:uiPriority w:val="64"/>
    <w:rsid w:val="00DE7059"/>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4">
    <w:name w:val="Medium Shading 2 Accent 4"/>
    <w:basedOn w:val="Vanligtabell"/>
    <w:uiPriority w:val="64"/>
    <w:rsid w:val="00DE7059"/>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5">
    <w:name w:val="Medium Shading 2 Accent 5"/>
    <w:basedOn w:val="Vanligtabell"/>
    <w:uiPriority w:val="64"/>
    <w:rsid w:val="00DE7059"/>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iddelsskyggelegging2uthevingsfarge6">
    <w:name w:val="Medium Shading 2 Accent 6"/>
    <w:basedOn w:val="Vanligtabell"/>
    <w:uiPriority w:val="64"/>
    <w:rsid w:val="00DE7059"/>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rPr>
      <w:tblPr/>
      <w:tcPr>
        <w:tcBorders>
          <w:top w:val="single" w:color="auto" w:sz="18" w:space="0"/>
          <w:left w:val="nil"/>
          <w:bottom w:val="nil"/>
          <w:right w:val="nil"/>
          <w:insideH w:val="nil"/>
          <w:insideV w:val="nil"/>
        </w:tcBorders>
      </w:tcPr>
    </w:tblStylePr>
  </w:style>
  <w:style w:type="table" w:styleId="Mrkliste">
    <w:name w:val="Dark List"/>
    <w:basedOn w:val="Vanligtabell"/>
    <w:uiPriority w:val="70"/>
    <w:rsid w:val="00DE705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DE7059"/>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4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Mrklisteuthevingsfarge2">
    <w:name w:val="Dark List Accent 2"/>
    <w:basedOn w:val="Vanligtabell"/>
    <w:uiPriority w:val="70"/>
    <w:rsid w:val="00DE7059"/>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4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rsid w:val="00DE7059"/>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rsid w:val="00DE7059"/>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F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rsid w:val="00DE7059"/>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Mrklisteuthevingsfarge6">
    <w:name w:val="Dark List Accent 6"/>
    <w:basedOn w:val="Vanligtabell"/>
    <w:uiPriority w:val="70"/>
    <w:rsid w:val="00DE7059"/>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semiHidden/>
    <w:unhideWhenUsed/>
    <w:rsid w:val="00DE7059"/>
    <w:rPr>
      <w:sz w:val="24"/>
      <w:szCs w:val="24"/>
    </w:rPr>
  </w:style>
  <w:style w:type="paragraph" w:styleId="Notatoverskrift">
    <w:name w:val="Note Heading"/>
    <w:basedOn w:val="Normal"/>
    <w:next w:val="Normal"/>
    <w:link w:val="NotatoverskriftTegn"/>
    <w:uiPriority w:val="99"/>
    <w:semiHidden/>
    <w:unhideWhenUsed/>
    <w:rsid w:val="00DE7059"/>
  </w:style>
  <w:style w:type="character" w:styleId="NotatoverskriftTegn" w:customStyle="1">
    <w:name w:val="Notatoverskrift Tegn"/>
    <w:basedOn w:val="Standardskriftforavsnitt"/>
    <w:link w:val="Notatoverskrift"/>
    <w:uiPriority w:val="99"/>
    <w:semiHidden/>
    <w:rsid w:val="00DE7059"/>
  </w:style>
  <w:style w:type="paragraph" w:styleId="Nummerertliste4">
    <w:name w:val="List Number 4"/>
    <w:basedOn w:val="Normal"/>
    <w:uiPriority w:val="99"/>
    <w:semiHidden/>
    <w:unhideWhenUsed/>
    <w:rsid w:val="00DE7059"/>
    <w:pPr>
      <w:numPr>
        <w:numId w:val="13"/>
      </w:numPr>
      <w:contextualSpacing/>
    </w:pPr>
  </w:style>
  <w:style w:type="paragraph" w:styleId="Nummerertliste5">
    <w:name w:val="List Number 5"/>
    <w:basedOn w:val="Normal"/>
    <w:uiPriority w:val="99"/>
    <w:semiHidden/>
    <w:unhideWhenUsed/>
    <w:rsid w:val="00DE7059"/>
    <w:pPr>
      <w:numPr>
        <w:numId w:val="14"/>
      </w:numPr>
      <w:contextualSpacing/>
    </w:pPr>
  </w:style>
  <w:style w:type="paragraph" w:styleId="Overskriftforinnholdsfortegnelse">
    <w:name w:val="TOC Heading"/>
    <w:basedOn w:val="Overskrift1"/>
    <w:next w:val="Normal"/>
    <w:uiPriority w:val="39"/>
    <w:semiHidden/>
    <w:unhideWhenUsed/>
    <w:qFormat/>
    <w:rsid w:val="00DE7059"/>
    <w:pPr>
      <w:keepLines/>
      <w:numPr>
        <w:numId w:val="0"/>
      </w:numPr>
      <w:tabs>
        <w:tab w:val="left" w:pos="935"/>
      </w:tabs>
      <w:spacing w:before="240" w:after="0" w:line="259" w:lineRule="auto"/>
      <w:outlineLvl w:val="9"/>
    </w:pPr>
    <w:rPr>
      <w:rFonts w:asciiTheme="majorHAnsi" w:hAnsiTheme="majorHAnsi" w:cstheme="majorBidi"/>
      <w:b w:val="0"/>
      <w:caps w:val="0"/>
      <w:color w:val="2E74B5" w:themeColor="accent1" w:themeShade="BF"/>
      <w:sz w:val="32"/>
      <w:lang w:val="en-GB"/>
    </w:rPr>
  </w:style>
  <w:style w:type="character" w:styleId="Plassholdertekst">
    <w:name w:val="Placeholder Text"/>
    <w:basedOn w:val="Standardskriftforavsnitt"/>
    <w:uiPriority w:val="99"/>
    <w:semiHidden/>
    <w:rsid w:val="00DE7059"/>
    <w:rPr>
      <w:color w:val="808080"/>
    </w:rPr>
  </w:style>
  <w:style w:type="paragraph" w:styleId="Punktliste5">
    <w:name w:val="List Bullet 5"/>
    <w:basedOn w:val="Normal"/>
    <w:uiPriority w:val="99"/>
    <w:semiHidden/>
    <w:unhideWhenUsed/>
    <w:rsid w:val="00DE7059"/>
    <w:pPr>
      <w:numPr>
        <w:numId w:val="15"/>
      </w:numPr>
      <w:contextualSpacing/>
    </w:pPr>
  </w:style>
  <w:style w:type="paragraph" w:styleId="Rentekst">
    <w:name w:val="Plain Text"/>
    <w:basedOn w:val="Normal"/>
    <w:link w:val="RentekstTegn"/>
    <w:uiPriority w:val="99"/>
    <w:semiHidden/>
    <w:unhideWhenUsed/>
    <w:rsid w:val="00DE7059"/>
    <w:rPr>
      <w:rFonts w:ascii="Consolas" w:hAnsi="Consolas"/>
      <w:sz w:val="21"/>
      <w:szCs w:val="21"/>
    </w:rPr>
  </w:style>
  <w:style w:type="character" w:styleId="RentekstTegn" w:customStyle="1">
    <w:name w:val="Ren tekst Tegn"/>
    <w:basedOn w:val="Standardskriftforavsnitt"/>
    <w:link w:val="Rentekst"/>
    <w:uiPriority w:val="99"/>
    <w:semiHidden/>
    <w:rsid w:val="00DE7059"/>
    <w:rPr>
      <w:rFonts w:ascii="Consolas" w:hAnsi="Consolas"/>
      <w:sz w:val="21"/>
      <w:szCs w:val="21"/>
    </w:rPr>
  </w:style>
  <w:style w:type="table" w:styleId="Rutenettabell1lysuthevingsfarge1">
    <w:name w:val="Grid Table 1 Light Accent 1"/>
    <w:basedOn w:val="Vanligtabell"/>
    <w:uiPriority w:val="46"/>
    <w:rsid w:val="00DE7059"/>
    <w:tblPr>
      <w:tblStyleRowBandSize w:val="1"/>
      <w:tblStyleColBandSize w:val="1"/>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blPr/>
      <w:tcPr>
        <w:tcBorders>
          <w:bottom w:val="single" w:color="9CC2E5" w:themeColor="accent1" w:themeTint="99" w:sz="12" w:space="0"/>
        </w:tcBorders>
      </w:tcPr>
    </w:tblStylePr>
    <w:tblStylePr w:type="lastRow">
      <w:rPr>
        <w:b/>
        <w:bCs/>
      </w:rPr>
      <w:tblPr/>
      <w:tcPr>
        <w:tcBorders>
          <w:top w:val="double" w:color="9CC2E5" w:themeColor="accent1" w:themeTint="99" w:sz="2" w:space="0"/>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DE7059"/>
    <w:tblPr>
      <w:tblStyleRowBandSize w:val="1"/>
      <w:tblStyleColBandSize w:val="1"/>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blPr/>
      <w:tcPr>
        <w:tcBorders>
          <w:bottom w:val="single" w:color="F4B083" w:themeColor="accent2" w:themeTint="99" w:sz="12" w:space="0"/>
        </w:tcBorders>
      </w:tcPr>
    </w:tblStylePr>
    <w:tblStylePr w:type="lastRow">
      <w:rPr>
        <w:b/>
        <w:bCs/>
      </w:rPr>
      <w:tblPr/>
      <w:tcPr>
        <w:tcBorders>
          <w:top w:val="double" w:color="F4B083" w:themeColor="accent2" w:themeTint="99" w:sz="2" w:space="0"/>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DE7059"/>
    <w:tblPr>
      <w:tblStyleRowBandSize w:val="1"/>
      <w:tblStyleColBandSize w:val="1"/>
      <w:tblBorders>
        <w:top w:val="single" w:color="DBDBDB" w:themeColor="accent3" w:themeTint="66" w:sz="4" w:space="0"/>
        <w:left w:val="single" w:color="DBDBDB" w:themeColor="accent3" w:themeTint="66" w:sz="4" w:space="0"/>
        <w:bottom w:val="single" w:color="DBDBDB" w:themeColor="accent3" w:themeTint="66" w:sz="4" w:space="0"/>
        <w:right w:val="single" w:color="DBDBDB" w:themeColor="accent3" w:themeTint="66" w:sz="4" w:space="0"/>
        <w:insideH w:val="single" w:color="DBDBDB" w:themeColor="accent3" w:themeTint="66" w:sz="4" w:space="0"/>
        <w:insideV w:val="single" w:color="DBDBDB" w:themeColor="accent3" w:themeTint="66"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2" w:space="0"/>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DE7059"/>
    <w:tblPr>
      <w:tblStyleRowBandSize w:val="1"/>
      <w:tblStyleColBandSize w:val="1"/>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2" w:space="0"/>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DE7059"/>
    <w:tblPr>
      <w:tblStyleRowBandSize w:val="1"/>
      <w:tblStyleColBandSize w:val="1"/>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blPr/>
      <w:tcPr>
        <w:tcBorders>
          <w:bottom w:val="single" w:color="8EAADB" w:themeColor="accent5" w:themeTint="99" w:sz="12" w:space="0"/>
        </w:tcBorders>
      </w:tcPr>
    </w:tblStylePr>
    <w:tblStylePr w:type="lastRow">
      <w:rPr>
        <w:b/>
        <w:bCs/>
      </w:rPr>
      <w:tblPr/>
      <w:tcPr>
        <w:tcBorders>
          <w:top w:val="double" w:color="8EAADB" w:themeColor="accent5" w:themeTint="99" w:sz="2" w:space="0"/>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DE7059"/>
    <w:tblPr>
      <w:tblStyleRowBandSize w:val="1"/>
      <w:tblStyleColBandSize w:val="1"/>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2" w:space="0"/>
        </w:tcBorders>
      </w:tcPr>
    </w:tblStylePr>
    <w:tblStylePr w:type="firstCol">
      <w:rPr>
        <w:b/>
        <w:bCs/>
      </w:rPr>
    </w:tblStylePr>
    <w:tblStylePr w:type="lastCol">
      <w:rPr>
        <w:b/>
        <w:bCs/>
      </w:rPr>
    </w:tblStylePr>
  </w:style>
  <w:style w:type="table" w:styleId="Rutenettabell2">
    <w:name w:val="Grid Table 2"/>
    <w:basedOn w:val="Vanligtabell"/>
    <w:uiPriority w:val="47"/>
    <w:rsid w:val="00DE7059"/>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themeTint="99" w:sz="12" w:space="0"/>
          <w:insideH w:val="nil"/>
          <w:insideV w:val="nil"/>
        </w:tcBorders>
        <w:shd w:val="clear" w:color="auto" w:fill="FFFFFF" w:themeFill="background1"/>
      </w:tcPr>
    </w:tblStylePr>
    <w:tblStylePr w:type="lastRow">
      <w:rPr>
        <w:b/>
        <w:bCs/>
      </w:rPr>
      <w:tbl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DE7059"/>
    <w:tblPr>
      <w:tblStyleRowBandSize w:val="1"/>
      <w:tblStyleColBandSize w:val="1"/>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blPr/>
      <w:tcPr>
        <w:tcBorders>
          <w:top w:val="nil"/>
          <w:bottom w:val="single" w:color="9CC2E5" w:themeColor="accent1" w:themeTint="99" w:sz="12" w:space="0"/>
          <w:insideH w:val="nil"/>
          <w:insideV w:val="nil"/>
        </w:tcBorders>
        <w:shd w:val="clear" w:color="auto" w:fill="FFFFFF" w:themeFill="background1"/>
      </w:tcPr>
    </w:tblStylePr>
    <w:tblStylePr w:type="lastRow">
      <w:rPr>
        <w:b/>
        <w:bCs/>
      </w:rPr>
      <w:tbl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utenettabell2uthevingsfarge2">
    <w:name w:val="Grid Table 2 Accent 2"/>
    <w:basedOn w:val="Vanligtabell"/>
    <w:uiPriority w:val="47"/>
    <w:rsid w:val="00DE7059"/>
    <w:tblPr>
      <w:tblStyleRowBandSize w:val="1"/>
      <w:tblStyleColBandSize w:val="1"/>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blPr/>
      <w:tcPr>
        <w:tcBorders>
          <w:top w:val="nil"/>
          <w:bottom w:val="single" w:color="F4B083" w:themeColor="accent2" w:themeTint="99" w:sz="12" w:space="0"/>
          <w:insideH w:val="nil"/>
          <w:insideV w:val="nil"/>
        </w:tcBorders>
        <w:shd w:val="clear" w:color="auto" w:fill="FFFFFF" w:themeFill="background1"/>
      </w:tcPr>
    </w:tblStylePr>
    <w:tblStylePr w:type="lastRow">
      <w:rPr>
        <w:b/>
        <w:bCs/>
      </w:rPr>
      <w:tbl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DE7059"/>
    <w:tblPr>
      <w:tblStyleRowBandSize w:val="1"/>
      <w:tblStyleColBandSize w:val="1"/>
      <w:tblBorders>
        <w:top w:val="single" w:color="C9C9C9" w:themeColor="accent3" w:themeTint="99" w:sz="2" w:space="0"/>
        <w:bottom w:val="single" w:color="C9C9C9" w:themeColor="accent3" w:themeTint="99" w:sz="2" w:space="0"/>
        <w:insideH w:val="single" w:color="C9C9C9" w:themeColor="accent3" w:themeTint="99" w:sz="2" w:space="0"/>
        <w:insideV w:val="single" w:color="C9C9C9" w:themeColor="accent3" w:themeTint="99" w:sz="2" w:space="0"/>
      </w:tblBorders>
    </w:tblPr>
    <w:tblStylePr w:type="firstRow">
      <w:rPr>
        <w:b/>
        <w:bCs/>
      </w:rPr>
      <w:tblPr/>
      <w:tcPr>
        <w:tcBorders>
          <w:top w:val="nil"/>
          <w:bottom w:val="single" w:color="C9C9C9" w:themeColor="accent3" w:themeTint="99" w:sz="12" w:space="0"/>
          <w:insideH w:val="nil"/>
          <w:insideV w:val="nil"/>
        </w:tcBorders>
        <w:shd w:val="clear" w:color="auto" w:fill="FFFFFF" w:themeFill="background1"/>
      </w:tcPr>
    </w:tblStylePr>
    <w:tblStylePr w:type="lastRow">
      <w:rPr>
        <w:b/>
        <w:bCs/>
      </w:rPr>
      <w:tblPr/>
      <w:tcPr>
        <w:tcBorders>
          <w:top w:val="double" w:color="C9C9C9"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DE7059"/>
    <w:tblPr>
      <w:tblStyleRowBandSize w:val="1"/>
      <w:tblStyleColBandSize w:val="1"/>
      <w:tblBorders>
        <w:top w:val="single" w:color="FFD966" w:themeColor="accent4" w:themeTint="99" w:sz="2" w:space="0"/>
        <w:bottom w:val="single" w:color="FFD966" w:themeColor="accent4" w:themeTint="99" w:sz="2" w:space="0"/>
        <w:insideH w:val="single" w:color="FFD966" w:themeColor="accent4" w:themeTint="99" w:sz="2" w:space="0"/>
        <w:insideV w:val="single" w:color="FFD966" w:themeColor="accent4" w:themeTint="99" w:sz="2" w:space="0"/>
      </w:tblBorders>
    </w:tblPr>
    <w:tblStylePr w:type="firstRow">
      <w:rPr>
        <w:b/>
        <w:bCs/>
      </w:rPr>
      <w:tblPr/>
      <w:tcPr>
        <w:tcBorders>
          <w:top w:val="nil"/>
          <w:bottom w:val="single" w:color="FFD966" w:themeColor="accent4" w:themeTint="99" w:sz="12" w:space="0"/>
          <w:insideH w:val="nil"/>
          <w:insideV w:val="nil"/>
        </w:tcBorders>
        <w:shd w:val="clear" w:color="auto" w:fill="FFFFFF" w:themeFill="background1"/>
      </w:tcPr>
    </w:tblStylePr>
    <w:tblStylePr w:type="lastRow">
      <w:rPr>
        <w:b/>
        <w:bCs/>
      </w:rPr>
      <w:tblPr/>
      <w:tcPr>
        <w:tcBorders>
          <w:top w:val="double" w:color="FFD966"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DE7059"/>
    <w:tblPr>
      <w:tblStyleRowBandSize w:val="1"/>
      <w:tblStyleColBandSize w:val="1"/>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blPr/>
      <w:tcPr>
        <w:tcBorders>
          <w:top w:val="nil"/>
          <w:bottom w:val="single" w:color="8EAADB" w:themeColor="accent5" w:themeTint="99" w:sz="12" w:space="0"/>
          <w:insideH w:val="nil"/>
          <w:insideV w:val="nil"/>
        </w:tcBorders>
        <w:shd w:val="clear" w:color="auto" w:fill="FFFFFF" w:themeFill="background1"/>
      </w:tcPr>
    </w:tblStylePr>
    <w:tblStylePr w:type="lastRow">
      <w:rPr>
        <w:b/>
        <w:bCs/>
      </w:rPr>
      <w:tbl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utenettabell2uthevingsfarge6">
    <w:name w:val="Grid Table 2 Accent 6"/>
    <w:basedOn w:val="Vanligtabell"/>
    <w:uiPriority w:val="47"/>
    <w:rsid w:val="00DE7059"/>
    <w:tblPr>
      <w:tblStyleRowBandSize w:val="1"/>
      <w:tblStyleColBandSize w:val="1"/>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blPr/>
      <w:tcPr>
        <w:tcBorders>
          <w:top w:val="nil"/>
          <w:bottom w:val="single" w:color="A8D08D" w:themeColor="accent6" w:themeTint="99" w:sz="12" w:space="0"/>
          <w:insideH w:val="nil"/>
          <w:insideV w:val="nil"/>
        </w:tcBorders>
        <w:shd w:val="clear" w:color="auto" w:fill="FFFFFF" w:themeFill="background1"/>
      </w:tcPr>
    </w:tblStylePr>
    <w:tblStylePr w:type="lastRow">
      <w:rPr>
        <w:b/>
        <w:bCs/>
      </w:rPr>
      <w:tbl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DE705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Rutenettabell3uthevingsfarge1">
    <w:name w:val="Grid Table 3 Accent 1"/>
    <w:basedOn w:val="Vanligtabell"/>
    <w:uiPriority w:val="48"/>
    <w:rsid w:val="00DE7059"/>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color="9CC2E5" w:themeColor="accent1" w:themeTint="99" w:sz="4" w:space="0"/>
        </w:tcBorders>
      </w:tcPr>
    </w:tblStylePr>
    <w:tblStylePr w:type="nwCell">
      <w:tblPr/>
      <w:tcPr>
        <w:tcBorders>
          <w:bottom w:val="single" w:color="9CC2E5" w:themeColor="accent1" w:themeTint="99" w:sz="4" w:space="0"/>
        </w:tcBorders>
      </w:tcPr>
    </w:tblStylePr>
    <w:tblStylePr w:type="seCell">
      <w:tblPr/>
      <w:tcPr>
        <w:tcBorders>
          <w:top w:val="single" w:color="9CC2E5" w:themeColor="accent1" w:themeTint="99" w:sz="4" w:space="0"/>
        </w:tcBorders>
      </w:tcPr>
    </w:tblStylePr>
    <w:tblStylePr w:type="swCell">
      <w:tblPr/>
      <w:tcPr>
        <w:tcBorders>
          <w:top w:val="single" w:color="9CC2E5" w:themeColor="accent1" w:themeTint="99" w:sz="4" w:space="0"/>
        </w:tcBorders>
      </w:tcPr>
    </w:tblStylePr>
  </w:style>
  <w:style w:type="table" w:styleId="Rutenettabell3uthevingsfarge2">
    <w:name w:val="Grid Table 3 Accent 2"/>
    <w:basedOn w:val="Vanligtabell"/>
    <w:uiPriority w:val="48"/>
    <w:rsid w:val="00DE7059"/>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color="F4B083" w:themeColor="accent2" w:themeTint="99" w:sz="4" w:space="0"/>
        </w:tcBorders>
      </w:tcPr>
    </w:tblStylePr>
    <w:tblStylePr w:type="nwCell">
      <w:tblPr/>
      <w:tcPr>
        <w:tcBorders>
          <w:bottom w:val="single" w:color="F4B083" w:themeColor="accent2" w:themeTint="99" w:sz="4" w:space="0"/>
        </w:tcBorders>
      </w:tcPr>
    </w:tblStylePr>
    <w:tblStylePr w:type="seCell">
      <w:tblPr/>
      <w:tcPr>
        <w:tcBorders>
          <w:top w:val="single" w:color="F4B083" w:themeColor="accent2" w:themeTint="99" w:sz="4" w:space="0"/>
        </w:tcBorders>
      </w:tcPr>
    </w:tblStylePr>
    <w:tblStylePr w:type="swCell">
      <w:tblPr/>
      <w:tcPr>
        <w:tcBorders>
          <w:top w:val="single" w:color="F4B083" w:themeColor="accent2" w:themeTint="99" w:sz="4" w:space="0"/>
        </w:tcBorders>
      </w:tcPr>
    </w:tblStylePr>
  </w:style>
  <w:style w:type="table" w:styleId="Rutenettabell3uthevingsfarge3">
    <w:name w:val="Grid Table 3 Accent 3"/>
    <w:basedOn w:val="Vanligtabell"/>
    <w:uiPriority w:val="48"/>
    <w:rsid w:val="00DE7059"/>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color="C9C9C9" w:themeColor="accent3" w:themeTint="99" w:sz="4" w:space="0"/>
        </w:tcBorders>
      </w:tcPr>
    </w:tblStylePr>
    <w:tblStylePr w:type="nwCell">
      <w:tblPr/>
      <w:tcPr>
        <w:tcBorders>
          <w:bottom w:val="single" w:color="C9C9C9" w:themeColor="accent3" w:themeTint="99" w:sz="4" w:space="0"/>
        </w:tcBorders>
      </w:tcPr>
    </w:tblStylePr>
    <w:tblStylePr w:type="seCell">
      <w:tblPr/>
      <w:tcPr>
        <w:tcBorders>
          <w:top w:val="single" w:color="C9C9C9" w:themeColor="accent3" w:themeTint="99" w:sz="4" w:space="0"/>
        </w:tcBorders>
      </w:tcPr>
    </w:tblStylePr>
    <w:tblStylePr w:type="swCell">
      <w:tblPr/>
      <w:tcPr>
        <w:tcBorders>
          <w:top w:val="single" w:color="C9C9C9" w:themeColor="accent3" w:themeTint="99" w:sz="4" w:space="0"/>
        </w:tcBorders>
      </w:tcPr>
    </w:tblStylePr>
  </w:style>
  <w:style w:type="table" w:styleId="Rutenettabell3uthevingsfarge4">
    <w:name w:val="Grid Table 3 Accent 4"/>
    <w:basedOn w:val="Vanligtabell"/>
    <w:uiPriority w:val="48"/>
    <w:rsid w:val="00DE7059"/>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color="FFD966" w:themeColor="accent4" w:themeTint="99" w:sz="4" w:space="0"/>
        </w:tcBorders>
      </w:tcPr>
    </w:tblStylePr>
    <w:tblStylePr w:type="nwCell">
      <w:tblPr/>
      <w:tcPr>
        <w:tcBorders>
          <w:bottom w:val="single" w:color="FFD966" w:themeColor="accent4" w:themeTint="99" w:sz="4" w:space="0"/>
        </w:tcBorders>
      </w:tcPr>
    </w:tblStylePr>
    <w:tblStylePr w:type="seCell">
      <w:tblPr/>
      <w:tcPr>
        <w:tcBorders>
          <w:top w:val="single" w:color="FFD966" w:themeColor="accent4" w:themeTint="99" w:sz="4" w:space="0"/>
        </w:tcBorders>
      </w:tcPr>
    </w:tblStylePr>
    <w:tblStylePr w:type="swCell">
      <w:tblPr/>
      <w:tcPr>
        <w:tcBorders>
          <w:top w:val="single" w:color="FFD966" w:themeColor="accent4" w:themeTint="99" w:sz="4" w:space="0"/>
        </w:tcBorders>
      </w:tcPr>
    </w:tblStylePr>
  </w:style>
  <w:style w:type="table" w:styleId="Rutenettabell3uthevingsfarge5">
    <w:name w:val="Grid Table 3 Accent 5"/>
    <w:basedOn w:val="Vanligtabell"/>
    <w:uiPriority w:val="48"/>
    <w:rsid w:val="00DE7059"/>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color="8EAADB" w:themeColor="accent5" w:themeTint="99" w:sz="4" w:space="0"/>
        </w:tcBorders>
      </w:tcPr>
    </w:tblStylePr>
    <w:tblStylePr w:type="nwCell">
      <w:tblPr/>
      <w:tcPr>
        <w:tcBorders>
          <w:bottom w:val="single" w:color="8EAADB" w:themeColor="accent5" w:themeTint="99" w:sz="4" w:space="0"/>
        </w:tcBorders>
      </w:tcPr>
    </w:tblStylePr>
    <w:tblStylePr w:type="seCell">
      <w:tblPr/>
      <w:tcPr>
        <w:tcBorders>
          <w:top w:val="single" w:color="8EAADB" w:themeColor="accent5" w:themeTint="99" w:sz="4" w:space="0"/>
        </w:tcBorders>
      </w:tcPr>
    </w:tblStylePr>
    <w:tblStylePr w:type="swCell">
      <w:tblPr/>
      <w:tcPr>
        <w:tcBorders>
          <w:top w:val="single" w:color="8EAADB" w:themeColor="accent5" w:themeTint="99" w:sz="4" w:space="0"/>
        </w:tcBorders>
      </w:tcPr>
    </w:tblStylePr>
  </w:style>
  <w:style w:type="table" w:styleId="Rutenettabell3uthevingsfarge6">
    <w:name w:val="Grid Table 3 Accent 6"/>
    <w:basedOn w:val="Vanligtabell"/>
    <w:uiPriority w:val="48"/>
    <w:rsid w:val="00DE7059"/>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color="A8D08D" w:themeColor="accent6" w:themeTint="99" w:sz="4" w:space="0"/>
        </w:tcBorders>
      </w:tcPr>
    </w:tblStylePr>
    <w:tblStylePr w:type="nwCell">
      <w:tblPr/>
      <w:tcPr>
        <w:tcBorders>
          <w:bottom w:val="single" w:color="A8D08D" w:themeColor="accent6" w:themeTint="99" w:sz="4" w:space="0"/>
        </w:tcBorders>
      </w:tcPr>
    </w:tblStylePr>
    <w:tblStylePr w:type="seCell">
      <w:tblPr/>
      <w:tcPr>
        <w:tcBorders>
          <w:top w:val="single" w:color="A8D08D" w:themeColor="accent6" w:themeTint="99" w:sz="4" w:space="0"/>
        </w:tcBorders>
      </w:tcPr>
    </w:tblStylePr>
    <w:tblStylePr w:type="swCell">
      <w:tblPr/>
      <w:tcPr>
        <w:tcBorders>
          <w:top w:val="single" w:color="A8D08D" w:themeColor="accent6" w:themeTint="99" w:sz="4" w:space="0"/>
        </w:tcBorders>
      </w:tcPr>
    </w:tblStylePr>
  </w:style>
  <w:style w:type="table" w:styleId="Rutenettabell4">
    <w:name w:val="Grid Table 4"/>
    <w:basedOn w:val="Vanligtabell"/>
    <w:uiPriority w:val="49"/>
    <w:rsid w:val="00DE7059"/>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DE7059"/>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rPr>
      <w:tbl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blPr/>
      <w:tcPr>
        <w:tcBorders>
          <w:top w:val="double" w:color="5B9BD5" w:themeColor="accent1"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utenettabell4uthevingsfarge2">
    <w:name w:val="Grid Table 4 Accent 2"/>
    <w:basedOn w:val="Vanligtabell"/>
    <w:uiPriority w:val="49"/>
    <w:rsid w:val="00DE7059"/>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blPr/>
      <w:tcPr>
        <w:tcBorders>
          <w:top w:val="double" w:color="ED7D31" w:themeColor="accent2"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DE7059"/>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DE7059"/>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blPr/>
      <w:tcPr>
        <w:tcBorders>
          <w:top w:val="double" w:color="FFC000" w:themeColor="accent4"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DE7059"/>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utenettabell4uthevingsfarge6">
    <w:name w:val="Grid Table 4 Accent 6"/>
    <w:basedOn w:val="Vanligtabell"/>
    <w:uiPriority w:val="49"/>
    <w:rsid w:val="00DE7059"/>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rPr>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cPr>
        <w:tcBorders>
          <w:top w:val="double" w:color="70AD47" w:themeColor="accent6"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DE7059"/>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DE7059"/>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Rutenettabell5mrkuthevingsfarge2">
    <w:name w:val="Grid Table 5 Dark Accent 2"/>
    <w:basedOn w:val="Vanligtabell"/>
    <w:uiPriority w:val="50"/>
    <w:rsid w:val="00DE7059"/>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DE7059"/>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DEDED"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DE7059"/>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FF2CC" w:themeFill="accent4"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DE7059"/>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Rutenettabell5mrkuthevingsfarge6">
    <w:name w:val="Grid Table 5 Dark Accent 6"/>
    <w:basedOn w:val="Vanligtabell"/>
    <w:uiPriority w:val="50"/>
    <w:rsid w:val="00DE7059"/>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DE7059"/>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DE7059"/>
    <w:rPr>
      <w:color w:val="2E74B5" w:themeColor="accent1" w:themeShade="BF"/>
    </w:rPr>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blPr/>
      <w:tcPr>
        <w:tcBorders>
          <w:bottom w:val="single" w:color="9CC2E5" w:themeColor="accent1" w:themeTint="99" w:sz="12" w:space="0"/>
        </w:tcBorders>
      </w:tcPr>
    </w:tblStylePr>
    <w:tblStylePr w:type="lastRow">
      <w:rPr>
        <w:b/>
        <w:bCs/>
      </w:rPr>
      <w:tblPr/>
      <w:tcPr>
        <w:tcBorders>
          <w:top w:val="double" w:color="9CC2E5" w:themeColor="accent1" w:themeTint="99" w:sz="4" w:space="0"/>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Rutenettabell6fargerikuthevingsfarge2">
    <w:name w:val="Grid Table 6 Colorful Accent 2"/>
    <w:basedOn w:val="Vanligtabell"/>
    <w:uiPriority w:val="51"/>
    <w:rsid w:val="00DE7059"/>
    <w:rPr>
      <w:color w:val="C45911" w:themeColor="accent2" w:themeShade="BF"/>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bottom w:val="single" w:color="F4B083" w:themeColor="accent2" w:themeTint="99" w:sz="12" w:space="0"/>
        </w:tcBorders>
      </w:tcPr>
    </w:tblStylePr>
    <w:tblStylePr w:type="lastRow">
      <w:rPr>
        <w:b/>
        <w:bCs/>
      </w:rPr>
      <w:tblPr/>
      <w:tcPr>
        <w:tcBorders>
          <w:top w:val="double" w:color="F4B083" w:themeColor="accent2" w:themeTint="99" w:sz="4" w:space="0"/>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DE7059"/>
    <w:rPr>
      <w:color w:val="7B7B7B" w:themeColor="accent3" w:themeShade="BF"/>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bottom w:val="single" w:color="C9C9C9" w:themeColor="accent3" w:themeTint="99" w:sz="12" w:space="0"/>
        </w:tcBorders>
      </w:tcPr>
    </w:tblStylePr>
    <w:tblStylePr w:type="lastRow">
      <w:rPr>
        <w:b/>
        <w:bCs/>
      </w:rPr>
      <w:tblPr/>
      <w:tcPr>
        <w:tcBorders>
          <w:top w:val="double" w:color="C9C9C9" w:themeColor="accent3" w:themeTint="99" w:sz="4" w:space="0"/>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DE7059"/>
    <w:rPr>
      <w:color w:val="BF8F00" w:themeColor="accent4" w:themeShade="BF"/>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rPr>
      <w:tblPr/>
      <w:tcPr>
        <w:tcBorders>
          <w:bottom w:val="single" w:color="FFD966" w:themeColor="accent4" w:themeTint="99" w:sz="12" w:space="0"/>
        </w:tcBorders>
      </w:tcPr>
    </w:tblStylePr>
    <w:tblStylePr w:type="lastRow">
      <w:rPr>
        <w:b/>
        <w:bCs/>
      </w:rPr>
      <w:tblPr/>
      <w:tcPr>
        <w:tcBorders>
          <w:top w:val="double" w:color="FFD966" w:themeColor="accent4" w:themeTint="99" w:sz="4" w:space="0"/>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DE7059"/>
    <w:rPr>
      <w:color w:val="2F5496" w:themeColor="accent5" w:themeShade="BF"/>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blPr/>
      <w:tcPr>
        <w:tcBorders>
          <w:bottom w:val="single" w:color="8EAADB" w:themeColor="accent5" w:themeTint="99" w:sz="12" w:space="0"/>
        </w:tcBorders>
      </w:tcPr>
    </w:tblStylePr>
    <w:tblStylePr w:type="lastRow">
      <w:rPr>
        <w:b/>
        <w:bCs/>
      </w:rPr>
      <w:tblPr/>
      <w:tcPr>
        <w:tcBorders>
          <w:top w:val="double" w:color="8EAADB" w:themeColor="accent5" w:themeTint="99"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utenettabell6fargerikuthevingsfarge6">
    <w:name w:val="Grid Table 6 Colorful Accent 6"/>
    <w:basedOn w:val="Vanligtabell"/>
    <w:uiPriority w:val="51"/>
    <w:rsid w:val="00DE7059"/>
    <w:rPr>
      <w:color w:val="538135" w:themeColor="accent6" w:themeShade="BF"/>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bottom w:val="single" w:color="A8D08D" w:themeColor="accent6" w:themeTint="99" w:sz="12" w:space="0"/>
        </w:tcBorders>
      </w:tcPr>
    </w:tblStylePr>
    <w:tblStylePr w:type="lastRow">
      <w:rPr>
        <w:b/>
        <w:bCs/>
      </w:rPr>
      <w:tblPr/>
      <w:tcPr>
        <w:tcBorders>
          <w:top w:val="double" w:color="A8D08D" w:themeColor="accent6" w:themeTint="99" w:sz="4" w:space="0"/>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DE7059"/>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table" w:styleId="Rutenettabell7fargerikuthevingsfarge1">
    <w:name w:val="Grid Table 7 Colorful Accent 1"/>
    <w:basedOn w:val="Vanligtabell"/>
    <w:uiPriority w:val="52"/>
    <w:rsid w:val="00DE7059"/>
    <w:rPr>
      <w:color w:val="2E74B5" w:themeColor="accent1" w:themeShade="BF"/>
    </w:rPr>
    <w:tblPr>
      <w:tblStyleRowBandSize w:val="1"/>
      <w:tblStyleColBandSize w:val="1"/>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color="9CC2E5" w:themeColor="accent1" w:themeTint="99" w:sz="4" w:space="0"/>
        </w:tcBorders>
      </w:tcPr>
    </w:tblStylePr>
    <w:tblStylePr w:type="nwCell">
      <w:tblPr/>
      <w:tcPr>
        <w:tcBorders>
          <w:bottom w:val="single" w:color="9CC2E5" w:themeColor="accent1" w:themeTint="99" w:sz="4" w:space="0"/>
        </w:tcBorders>
      </w:tcPr>
    </w:tblStylePr>
    <w:tblStylePr w:type="seCell">
      <w:tblPr/>
      <w:tcPr>
        <w:tcBorders>
          <w:top w:val="single" w:color="9CC2E5" w:themeColor="accent1" w:themeTint="99" w:sz="4" w:space="0"/>
        </w:tcBorders>
      </w:tcPr>
    </w:tblStylePr>
    <w:tblStylePr w:type="swCell">
      <w:tblPr/>
      <w:tcPr>
        <w:tcBorders>
          <w:top w:val="single" w:color="9CC2E5" w:themeColor="accent1" w:themeTint="99" w:sz="4" w:space="0"/>
        </w:tcBorders>
      </w:tcPr>
    </w:tblStylePr>
  </w:style>
  <w:style w:type="table" w:styleId="Rutenettabell7fargerikuthevingsfarge2">
    <w:name w:val="Grid Table 7 Colorful Accent 2"/>
    <w:basedOn w:val="Vanligtabell"/>
    <w:uiPriority w:val="52"/>
    <w:rsid w:val="00DE7059"/>
    <w:rPr>
      <w:color w:val="C45911" w:themeColor="accent2" w:themeShade="BF"/>
    </w:rPr>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color="F4B083" w:themeColor="accent2" w:themeTint="99" w:sz="4" w:space="0"/>
        </w:tcBorders>
      </w:tcPr>
    </w:tblStylePr>
    <w:tblStylePr w:type="nwCell">
      <w:tblPr/>
      <w:tcPr>
        <w:tcBorders>
          <w:bottom w:val="single" w:color="F4B083" w:themeColor="accent2" w:themeTint="99" w:sz="4" w:space="0"/>
        </w:tcBorders>
      </w:tcPr>
    </w:tblStylePr>
    <w:tblStylePr w:type="seCell">
      <w:tblPr/>
      <w:tcPr>
        <w:tcBorders>
          <w:top w:val="single" w:color="F4B083" w:themeColor="accent2" w:themeTint="99" w:sz="4" w:space="0"/>
        </w:tcBorders>
      </w:tcPr>
    </w:tblStylePr>
    <w:tblStylePr w:type="swCell">
      <w:tblPr/>
      <w:tcPr>
        <w:tcBorders>
          <w:top w:val="single" w:color="F4B083" w:themeColor="accent2" w:themeTint="99" w:sz="4" w:space="0"/>
        </w:tcBorders>
      </w:tcPr>
    </w:tblStylePr>
  </w:style>
  <w:style w:type="table" w:styleId="Rutenettabell7fargerikuthevingsfarge3">
    <w:name w:val="Grid Table 7 Colorful Accent 3"/>
    <w:basedOn w:val="Vanligtabell"/>
    <w:uiPriority w:val="52"/>
    <w:rsid w:val="00DE7059"/>
    <w:rPr>
      <w:color w:val="7B7B7B" w:themeColor="accent3" w:themeShade="BF"/>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color="C9C9C9" w:themeColor="accent3" w:themeTint="99" w:sz="4" w:space="0"/>
        </w:tcBorders>
      </w:tcPr>
    </w:tblStylePr>
    <w:tblStylePr w:type="nwCell">
      <w:tblPr/>
      <w:tcPr>
        <w:tcBorders>
          <w:bottom w:val="single" w:color="C9C9C9" w:themeColor="accent3" w:themeTint="99" w:sz="4" w:space="0"/>
        </w:tcBorders>
      </w:tcPr>
    </w:tblStylePr>
    <w:tblStylePr w:type="seCell">
      <w:tblPr/>
      <w:tcPr>
        <w:tcBorders>
          <w:top w:val="single" w:color="C9C9C9" w:themeColor="accent3" w:themeTint="99" w:sz="4" w:space="0"/>
        </w:tcBorders>
      </w:tcPr>
    </w:tblStylePr>
    <w:tblStylePr w:type="swCell">
      <w:tblPr/>
      <w:tcPr>
        <w:tcBorders>
          <w:top w:val="single" w:color="C9C9C9" w:themeColor="accent3" w:themeTint="99" w:sz="4" w:space="0"/>
        </w:tcBorders>
      </w:tcPr>
    </w:tblStylePr>
  </w:style>
  <w:style w:type="table" w:styleId="Rutenettabell7fargerikuthevingsfarge4">
    <w:name w:val="Grid Table 7 Colorful Accent 4"/>
    <w:basedOn w:val="Vanligtabell"/>
    <w:uiPriority w:val="52"/>
    <w:rsid w:val="00DE7059"/>
    <w:rPr>
      <w:color w:val="BF8F00" w:themeColor="accent4" w:themeShade="BF"/>
    </w:rPr>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color="FFD966" w:themeColor="accent4" w:themeTint="99" w:sz="4" w:space="0"/>
        </w:tcBorders>
      </w:tcPr>
    </w:tblStylePr>
    <w:tblStylePr w:type="nwCell">
      <w:tblPr/>
      <w:tcPr>
        <w:tcBorders>
          <w:bottom w:val="single" w:color="FFD966" w:themeColor="accent4" w:themeTint="99" w:sz="4" w:space="0"/>
        </w:tcBorders>
      </w:tcPr>
    </w:tblStylePr>
    <w:tblStylePr w:type="seCell">
      <w:tblPr/>
      <w:tcPr>
        <w:tcBorders>
          <w:top w:val="single" w:color="FFD966" w:themeColor="accent4" w:themeTint="99" w:sz="4" w:space="0"/>
        </w:tcBorders>
      </w:tcPr>
    </w:tblStylePr>
    <w:tblStylePr w:type="swCell">
      <w:tblPr/>
      <w:tcPr>
        <w:tcBorders>
          <w:top w:val="single" w:color="FFD966" w:themeColor="accent4" w:themeTint="99" w:sz="4" w:space="0"/>
        </w:tcBorders>
      </w:tcPr>
    </w:tblStylePr>
  </w:style>
  <w:style w:type="table" w:styleId="Rutenettabell7fargerikuthevingsfarge5">
    <w:name w:val="Grid Table 7 Colorful Accent 5"/>
    <w:basedOn w:val="Vanligtabell"/>
    <w:uiPriority w:val="52"/>
    <w:rsid w:val="00DE7059"/>
    <w:rPr>
      <w:color w:val="2F5496" w:themeColor="accent5" w:themeShade="BF"/>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color="8EAADB" w:themeColor="accent5" w:themeTint="99" w:sz="4" w:space="0"/>
        </w:tcBorders>
      </w:tcPr>
    </w:tblStylePr>
    <w:tblStylePr w:type="nwCell">
      <w:tblPr/>
      <w:tcPr>
        <w:tcBorders>
          <w:bottom w:val="single" w:color="8EAADB" w:themeColor="accent5" w:themeTint="99" w:sz="4" w:space="0"/>
        </w:tcBorders>
      </w:tcPr>
    </w:tblStylePr>
    <w:tblStylePr w:type="seCell">
      <w:tblPr/>
      <w:tcPr>
        <w:tcBorders>
          <w:top w:val="single" w:color="8EAADB" w:themeColor="accent5" w:themeTint="99" w:sz="4" w:space="0"/>
        </w:tcBorders>
      </w:tcPr>
    </w:tblStylePr>
    <w:tblStylePr w:type="swCell">
      <w:tblPr/>
      <w:tcPr>
        <w:tcBorders>
          <w:top w:val="single" w:color="8EAADB" w:themeColor="accent5" w:themeTint="99" w:sz="4" w:space="0"/>
        </w:tcBorders>
      </w:tcPr>
    </w:tblStylePr>
  </w:style>
  <w:style w:type="table" w:styleId="Rutenettabell7fargerikuthevingsfarge6">
    <w:name w:val="Grid Table 7 Colorful Accent 6"/>
    <w:basedOn w:val="Vanligtabell"/>
    <w:uiPriority w:val="52"/>
    <w:rsid w:val="00DE7059"/>
    <w:rPr>
      <w:color w:val="538135" w:themeColor="accent6" w:themeShade="BF"/>
    </w:rPr>
    <w:tblPr>
      <w:tblStyleRowBandSize w:val="1"/>
      <w:tblStyleColBandSize w:val="1"/>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color="A8D08D" w:themeColor="accent6" w:themeTint="99" w:sz="4" w:space="0"/>
        </w:tcBorders>
      </w:tcPr>
    </w:tblStylePr>
    <w:tblStylePr w:type="nwCell">
      <w:tblPr/>
      <w:tcPr>
        <w:tcBorders>
          <w:bottom w:val="single" w:color="A8D08D" w:themeColor="accent6" w:themeTint="99" w:sz="4" w:space="0"/>
        </w:tcBorders>
      </w:tcPr>
    </w:tblStylePr>
    <w:tblStylePr w:type="seCell">
      <w:tblPr/>
      <w:tcPr>
        <w:tcBorders>
          <w:top w:val="single" w:color="A8D08D" w:themeColor="accent6" w:themeTint="99" w:sz="4" w:space="0"/>
        </w:tcBorders>
      </w:tcPr>
    </w:tblStylePr>
    <w:tblStylePr w:type="swCell">
      <w:tblPr/>
      <w:tcPr>
        <w:tcBorders>
          <w:top w:val="single" w:color="A8D08D" w:themeColor="accent6" w:themeTint="99" w:sz="4" w:space="0"/>
        </w:tcBorders>
      </w:tcPr>
    </w:tblStylePr>
  </w:style>
  <w:style w:type="table" w:styleId="Rutenettabelllys">
    <w:name w:val="Grid Table Light"/>
    <w:basedOn w:val="Vanligtabell"/>
    <w:uiPriority w:val="40"/>
    <w:rsid w:val="00DE7059"/>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Rutenettabell1lys">
    <w:name w:val="Grid Table 1 Light"/>
    <w:basedOn w:val="Vanligtabell"/>
    <w:uiPriority w:val="46"/>
    <w:rsid w:val="00DE7059"/>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character" w:styleId="Sidetall">
    <w:name w:val="page number"/>
    <w:basedOn w:val="Standardskriftforavsnitt"/>
    <w:uiPriority w:val="99"/>
    <w:semiHidden/>
    <w:unhideWhenUsed/>
    <w:rsid w:val="00DE7059"/>
  </w:style>
  <w:style w:type="character" w:styleId="Sluttnotereferanse">
    <w:name w:val="endnote reference"/>
    <w:basedOn w:val="Standardskriftforavsnitt"/>
    <w:uiPriority w:val="99"/>
    <w:semiHidden/>
    <w:unhideWhenUsed/>
    <w:rsid w:val="00DE7059"/>
    <w:rPr>
      <w:vertAlign w:val="superscript"/>
    </w:rPr>
  </w:style>
  <w:style w:type="paragraph" w:styleId="Sluttnotetekst">
    <w:name w:val="endnote text"/>
    <w:basedOn w:val="Normal"/>
    <w:link w:val="SluttnotetekstTegn"/>
    <w:uiPriority w:val="99"/>
    <w:semiHidden/>
    <w:unhideWhenUsed/>
    <w:rsid w:val="00DE7059"/>
  </w:style>
  <w:style w:type="character" w:styleId="SluttnotetekstTegn" w:customStyle="1">
    <w:name w:val="Sluttnotetekst Tegn"/>
    <w:basedOn w:val="Standardskriftforavsnitt"/>
    <w:link w:val="Sluttnotetekst"/>
    <w:uiPriority w:val="99"/>
    <w:semiHidden/>
    <w:rsid w:val="00DE7059"/>
    <w:rPr>
      <w:sz w:val="20"/>
      <w:szCs w:val="20"/>
    </w:rPr>
  </w:style>
  <w:style w:type="character" w:styleId="Sterk">
    <w:name w:val="Strong"/>
    <w:basedOn w:val="Standardskriftforavsnitt"/>
    <w:uiPriority w:val="22"/>
    <w:qFormat/>
    <w:rsid w:val="00DE7059"/>
    <w:rPr>
      <w:b/>
      <w:bCs/>
    </w:rPr>
  </w:style>
  <w:style w:type="character" w:styleId="Sterkreferanse">
    <w:name w:val="Intense Reference"/>
    <w:basedOn w:val="Standardskriftforavsnitt"/>
    <w:uiPriority w:val="32"/>
    <w:semiHidden/>
    <w:qFormat/>
    <w:rsid w:val="00DE7059"/>
    <w:rPr>
      <w:b/>
      <w:bCs/>
      <w:smallCaps/>
      <w:color w:val="5B9BD5" w:themeColor="accent1"/>
      <w:spacing w:val="5"/>
    </w:rPr>
  </w:style>
  <w:style w:type="character" w:styleId="Sterkutheving">
    <w:name w:val="Intense Emphasis"/>
    <w:basedOn w:val="Standardskriftforavsnitt"/>
    <w:uiPriority w:val="21"/>
    <w:semiHidden/>
    <w:qFormat/>
    <w:rsid w:val="00DE7059"/>
    <w:rPr>
      <w:i/>
      <w:iCs/>
      <w:color w:val="5B9BD5" w:themeColor="accent1"/>
    </w:rPr>
  </w:style>
  <w:style w:type="paragraph" w:styleId="Sterktsitat">
    <w:name w:val="Intense Quote"/>
    <w:basedOn w:val="Normal"/>
    <w:next w:val="Normal"/>
    <w:link w:val="SterktsitatTegn"/>
    <w:uiPriority w:val="30"/>
    <w:semiHidden/>
    <w:qFormat/>
    <w:rsid w:val="00DE7059"/>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SterktsitatTegn" w:customStyle="1">
    <w:name w:val="Sterkt sitat Tegn"/>
    <w:basedOn w:val="Standardskriftforavsnitt"/>
    <w:link w:val="Sterktsitat"/>
    <w:uiPriority w:val="30"/>
    <w:rsid w:val="00DE7059"/>
    <w:rPr>
      <w:i/>
      <w:iCs/>
      <w:color w:val="5B9BD5" w:themeColor="accent1"/>
    </w:rPr>
  </w:style>
  <w:style w:type="paragraph" w:styleId="Stikkordregisteroverskrift">
    <w:name w:val="index heading"/>
    <w:basedOn w:val="Normal"/>
    <w:next w:val="Indeks1"/>
    <w:uiPriority w:val="99"/>
    <w:semiHidden/>
    <w:unhideWhenUsed/>
    <w:rsid w:val="00DE7059"/>
    <w:rPr>
      <w:rFonts w:asciiTheme="majorHAnsi" w:hAnsiTheme="majorHAnsi" w:eastAsiaTheme="majorEastAsia" w:cstheme="majorBidi"/>
      <w:b/>
      <w:bCs/>
    </w:rPr>
  </w:style>
  <w:style w:type="character" w:styleId="Svakreferanse">
    <w:name w:val="Subtle Reference"/>
    <w:basedOn w:val="Standardskriftforavsnitt"/>
    <w:uiPriority w:val="31"/>
    <w:semiHidden/>
    <w:qFormat/>
    <w:rsid w:val="00DE7059"/>
    <w:rPr>
      <w:smallCaps/>
      <w:color w:val="5A5A5A" w:themeColor="text1" w:themeTint="A5"/>
    </w:rPr>
  </w:style>
  <w:style w:type="character" w:styleId="Svakutheving">
    <w:name w:val="Subtle Emphasis"/>
    <w:basedOn w:val="Standardskriftforavsnitt"/>
    <w:uiPriority w:val="19"/>
    <w:semiHidden/>
    <w:qFormat/>
    <w:rsid w:val="00DE7059"/>
    <w:rPr>
      <w:i/>
      <w:iCs/>
      <w:color w:val="404040" w:themeColor="text1" w:themeTint="BF"/>
    </w:rPr>
  </w:style>
  <w:style w:type="table" w:styleId="Tabell-3D-effekt1">
    <w:name w:val="Table 3D effects 1"/>
    <w:basedOn w:val="Vanligtabell"/>
    <w:uiPriority w:val="99"/>
    <w:rsid w:val="00DE7059"/>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ell-3D-effekt2">
    <w:name w:val="Table 3D effects 2"/>
    <w:basedOn w:val="Vanligtabell"/>
    <w:uiPriority w:val="99"/>
    <w:rsid w:val="00DE7059"/>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3D-effekt3">
    <w:name w:val="Table 3D effects 3"/>
    <w:basedOn w:val="Vanligtabell"/>
    <w:uiPriority w:val="99"/>
    <w:rsid w:val="00DE7059"/>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legant">
    <w:name w:val="Table Elegant"/>
    <w:basedOn w:val="Vanligtabell"/>
    <w:uiPriority w:val="99"/>
    <w:rsid w:val="00DE7059"/>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ell-fargerik1">
    <w:name w:val="Table Colorful 1"/>
    <w:basedOn w:val="Vanligtabell"/>
    <w:uiPriority w:val="99"/>
    <w:rsid w:val="00DE7059"/>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ell-fargerik2">
    <w:name w:val="Table Colorful 2"/>
    <w:basedOn w:val="Vanligtabell"/>
    <w:uiPriority w:val="99"/>
    <w:rsid w:val="00DE7059"/>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ell-fargerik3">
    <w:name w:val="Table Colorful 3"/>
    <w:basedOn w:val="Vanligtabell"/>
    <w:uiPriority w:val="99"/>
    <w:rsid w:val="00DE7059"/>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ell-klassisk1">
    <w:name w:val="Table Classic 1"/>
    <w:basedOn w:val="Vanligtabell"/>
    <w:uiPriority w:val="99"/>
    <w:rsid w:val="00DE7059"/>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lassisk2">
    <w:name w:val="Table Classic 2"/>
    <w:basedOn w:val="Vanligtabell"/>
    <w:uiPriority w:val="99"/>
    <w:rsid w:val="00DE7059"/>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ell-klassisk3">
    <w:name w:val="Table Classic 3"/>
    <w:basedOn w:val="Vanligtabell"/>
    <w:uiPriority w:val="99"/>
    <w:rsid w:val="00DE7059"/>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ell-klassisk4">
    <w:name w:val="Table Classic 4"/>
    <w:basedOn w:val="Vanligtabell"/>
    <w:uiPriority w:val="99"/>
    <w:rsid w:val="00DE7059"/>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moderne">
    <w:name w:val="Table Contemporary"/>
    <w:basedOn w:val="Vanligtabell"/>
    <w:uiPriority w:val="99"/>
    <w:rsid w:val="00DE7059"/>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ell-profesjonell">
    <w:name w:val="Table Professional"/>
    <w:basedOn w:val="Vanligtabell"/>
    <w:uiPriority w:val="99"/>
    <w:rsid w:val="00DE705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l-svak1">
    <w:name w:val="Table Subtle 1"/>
    <w:basedOn w:val="Vanligtabell"/>
    <w:uiPriority w:val="99"/>
    <w:rsid w:val="00DE7059"/>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svak2">
    <w:name w:val="Table Subtle 2"/>
    <w:basedOn w:val="Vanligtabell"/>
    <w:uiPriority w:val="99"/>
    <w:rsid w:val="00DE7059"/>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Web1">
    <w:name w:val="Table Web 1"/>
    <w:basedOn w:val="Vanligtabell"/>
    <w:uiPriority w:val="99"/>
    <w:rsid w:val="00DE7059"/>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2">
    <w:name w:val="Table Web 2"/>
    <w:basedOn w:val="Vanligtabell"/>
    <w:uiPriority w:val="99"/>
    <w:rsid w:val="00DE7059"/>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Web3">
    <w:name w:val="Table Web 3"/>
    <w:basedOn w:val="Vanligtabell"/>
    <w:uiPriority w:val="99"/>
    <w:rsid w:val="00DE7059"/>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elliste1">
    <w:name w:val="Table List 1"/>
    <w:basedOn w:val="Vanligtabell"/>
    <w:uiPriority w:val="99"/>
    <w:rsid w:val="00DE7059"/>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2">
    <w:name w:val="Table List 2"/>
    <w:basedOn w:val="Vanligtabell"/>
    <w:uiPriority w:val="99"/>
    <w:rsid w:val="00DE7059"/>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ste3">
    <w:name w:val="Table List 3"/>
    <w:basedOn w:val="Vanligtabell"/>
    <w:uiPriority w:val="99"/>
    <w:rsid w:val="00DE7059"/>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elliste4">
    <w:name w:val="Table List 4"/>
    <w:basedOn w:val="Vanligtabell"/>
    <w:uiPriority w:val="99"/>
    <w:rsid w:val="00DE7059"/>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elliste5">
    <w:name w:val="Table List 5"/>
    <w:basedOn w:val="Vanligtabell"/>
    <w:uiPriority w:val="99"/>
    <w:rsid w:val="00DE7059"/>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elliste6">
    <w:name w:val="Table List 6"/>
    <w:basedOn w:val="Vanligtabell"/>
    <w:uiPriority w:val="99"/>
    <w:rsid w:val="00DE7059"/>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elliste7">
    <w:name w:val="Table List 7"/>
    <w:basedOn w:val="Vanligtabell"/>
    <w:uiPriority w:val="99"/>
    <w:rsid w:val="00DE7059"/>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elliste8">
    <w:name w:val="Table List 8"/>
    <w:basedOn w:val="Vanligtabell"/>
    <w:uiPriority w:val="99"/>
    <w:rsid w:val="00DE7059"/>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ellkolonne1">
    <w:name w:val="Table Columns 1"/>
    <w:basedOn w:val="Vanligtabell"/>
    <w:uiPriority w:val="99"/>
    <w:rsid w:val="00DE7059"/>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2">
    <w:name w:val="Table Columns 2"/>
    <w:basedOn w:val="Vanligtabell"/>
    <w:uiPriority w:val="99"/>
    <w:rsid w:val="00DE7059"/>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kolonne3">
    <w:name w:val="Table Columns 3"/>
    <w:basedOn w:val="Vanligtabell"/>
    <w:uiPriority w:val="99"/>
    <w:rsid w:val="00DE7059"/>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lkolonne4">
    <w:name w:val="Table Columns 4"/>
    <w:basedOn w:val="Vanligtabell"/>
    <w:uiPriority w:val="99"/>
    <w:rsid w:val="00DE7059"/>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rsid w:val="00DE7059"/>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DE70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name w:val="Table Grid 1"/>
    <w:basedOn w:val="Vanligtabell"/>
    <w:uiPriority w:val="99"/>
    <w:rsid w:val="00DE7059"/>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lrutenett2">
    <w:name w:val="Table Grid 2"/>
    <w:basedOn w:val="Vanligtabell"/>
    <w:uiPriority w:val="99"/>
    <w:rsid w:val="00DE7059"/>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3">
    <w:name w:val="Table Grid 3"/>
    <w:basedOn w:val="Vanligtabell"/>
    <w:uiPriority w:val="99"/>
    <w:rsid w:val="00DE7059"/>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ellrutenett4">
    <w:name w:val="Table Grid 4"/>
    <w:basedOn w:val="Vanligtabell"/>
    <w:uiPriority w:val="99"/>
    <w:rsid w:val="00DE7059"/>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ellrutenett5">
    <w:name w:val="Table Grid 5"/>
    <w:basedOn w:val="Vanligtabell"/>
    <w:uiPriority w:val="99"/>
    <w:rsid w:val="00DE7059"/>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6">
    <w:name w:val="Table Grid 6"/>
    <w:basedOn w:val="Vanligtabell"/>
    <w:uiPriority w:val="99"/>
    <w:rsid w:val="00DE7059"/>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7">
    <w:name w:val="Table Grid 7"/>
    <w:basedOn w:val="Vanligtabell"/>
    <w:uiPriority w:val="99"/>
    <w:rsid w:val="00DE7059"/>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rutenett8">
    <w:name w:val="Table Grid 8"/>
    <w:basedOn w:val="Vanligtabell"/>
    <w:uiPriority w:val="99"/>
    <w:rsid w:val="00DE7059"/>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elltemaer">
    <w:name w:val="Table Theme"/>
    <w:basedOn w:val="Vanligtabell"/>
    <w:uiPriority w:val="99"/>
    <w:rsid w:val="00DE70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pptekst">
    <w:name w:val="header"/>
    <w:basedOn w:val="Brdtekst"/>
    <w:link w:val="TopptekstTegn"/>
    <w:uiPriority w:val="99"/>
    <w:unhideWhenUsed/>
    <w:rsid w:val="002844A5"/>
    <w:pPr>
      <w:tabs>
        <w:tab w:val="center" w:pos="4536"/>
        <w:tab w:val="right" w:pos="9072"/>
      </w:tabs>
    </w:pPr>
  </w:style>
  <w:style w:type="character" w:styleId="TopptekstTegn" w:customStyle="1">
    <w:name w:val="Topptekst Tegn"/>
    <w:basedOn w:val="Standardskriftforavsnitt"/>
    <w:link w:val="Topptekst"/>
    <w:uiPriority w:val="99"/>
    <w:rsid w:val="005947ED"/>
    <w:rPr>
      <w:rFonts w:ascii="Arial" w:hAnsi="Arial" w:cs="Arial"/>
      <w:lang w:val="nb-NO"/>
    </w:rPr>
  </w:style>
  <w:style w:type="paragraph" w:styleId="Underskrift">
    <w:name w:val="Signature"/>
    <w:basedOn w:val="Normal"/>
    <w:link w:val="UnderskriftTegn"/>
    <w:uiPriority w:val="99"/>
    <w:semiHidden/>
    <w:unhideWhenUsed/>
    <w:rsid w:val="00DE7059"/>
    <w:pPr>
      <w:ind w:left="4252"/>
    </w:pPr>
  </w:style>
  <w:style w:type="character" w:styleId="UnderskriftTegn" w:customStyle="1">
    <w:name w:val="Underskrift Tegn"/>
    <w:basedOn w:val="Standardskriftforavsnitt"/>
    <w:link w:val="Underskrift"/>
    <w:uiPriority w:val="99"/>
    <w:semiHidden/>
    <w:rsid w:val="00DE7059"/>
  </w:style>
  <w:style w:type="character" w:styleId="Utheving">
    <w:name w:val="Emphasis"/>
    <w:basedOn w:val="Standardskriftforavsnitt"/>
    <w:uiPriority w:val="20"/>
    <w:semiHidden/>
    <w:qFormat/>
    <w:rsid w:val="00DE7059"/>
    <w:rPr>
      <w:i/>
      <w:iCs/>
    </w:rPr>
  </w:style>
  <w:style w:type="paragraph" w:styleId="Vanliginnrykk">
    <w:name w:val="Normal Indent"/>
    <w:basedOn w:val="Normal"/>
    <w:uiPriority w:val="99"/>
    <w:semiHidden/>
    <w:unhideWhenUsed/>
    <w:rsid w:val="00DE7059"/>
    <w:pPr>
      <w:ind w:left="567"/>
    </w:pPr>
  </w:style>
  <w:style w:type="table" w:styleId="Vanligtabell1">
    <w:name w:val="Plain Table 1"/>
    <w:basedOn w:val="Vanligtabell"/>
    <w:uiPriority w:val="41"/>
    <w:rsid w:val="00DE7059"/>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DE7059"/>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Vanligtabell3">
    <w:name w:val="Plain Table 3"/>
    <w:basedOn w:val="Vanligtabell"/>
    <w:uiPriority w:val="43"/>
    <w:rsid w:val="00DE7059"/>
    <w:tblPr>
      <w:tblStyleRowBandSize w:val="1"/>
      <w:tblStyleColBandSize w:val="1"/>
    </w:tblPr>
    <w:tblStylePr w:type="firstRow">
      <w:rPr>
        <w:b/>
        <w:bCs/>
        <w:caps/>
      </w:rPr>
      <w:tblPr/>
      <w:tcPr>
        <w:tcBorders>
          <w:bottom w:val="single" w:color="7F7F7F" w:themeColor="text1" w:themeTint="80" w:sz="4" w:space="0"/>
        </w:tcBorders>
      </w:tcPr>
    </w:tblStylePr>
    <w:tblStylePr w:type="lastRow">
      <w:rPr>
        <w:b/>
        <w:bCs/>
        <w:caps/>
      </w:rPr>
      <w:tblPr/>
      <w:tcPr>
        <w:tcBorders>
          <w:top w:val="nil"/>
        </w:tcBorders>
      </w:tcPr>
    </w:tblStylePr>
    <w:tblStylePr w:type="firstCol">
      <w:rPr>
        <w:b/>
        <w:bCs/>
        <w:caps/>
      </w:rPr>
      <w:tblPr/>
      <w:tcPr>
        <w:tcBorders>
          <w:right w:val="single" w:color="7F7F7F" w:themeColor="text1" w:themeTint="80" w:sz="4" w:space="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DE705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DE7059"/>
    <w:tblPr>
      <w:tblStyleRowBandSize w:val="1"/>
      <w:tblStyleColBandSize w:val="1"/>
    </w:tblPr>
    <w:tblStylePr w:type="firstRow">
      <w:rPr>
        <w:rFonts w:asciiTheme="majorHAnsi" w:hAnsiTheme="majorHAnsi" w:eastAsiaTheme="majorEastAsia" w:cstheme="majorBidi"/>
        <w:i/>
        <w:iCs/>
        <w:sz w:val="26"/>
      </w:rPr>
      <w:tblPr/>
      <w:tcPr>
        <w:tcBorders>
          <w:bottom w:val="single" w:color="7F7F7F"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blPr/>
      <w:tcPr>
        <w:tcBorders>
          <w:top w:val="single" w:color="7F7F7F"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blPr/>
      <w:tcPr>
        <w:tcBorders>
          <w:right w:val="single" w:color="7F7F7F"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blPr/>
      <w:tcPr>
        <w:tcBorders>
          <w:left w:val="single" w:color="7F7F7F" w:themeColor="text1" w:themeTint="80" w:sz="4" w:space="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kel" w:customStyle="1">
    <w:name w:val="Enkel"/>
    <w:basedOn w:val="Normal"/>
    <w:rsid w:val="00E54AB7"/>
    <w:pPr>
      <w:autoSpaceDE w:val="0"/>
      <w:autoSpaceDN w:val="0"/>
    </w:pPr>
    <w:rPr>
      <w:rFonts w:eastAsia="Times New Roman" w:cs="Arial"/>
      <w:sz w:val="24"/>
      <w:szCs w:val="24"/>
      <w:lang w:val="nb-NO" w:eastAsia="nb-NO"/>
    </w:rPr>
  </w:style>
  <w:style w:type="paragraph" w:styleId="Default" w:customStyle="1">
    <w:name w:val="Default"/>
    <w:rsid w:val="00E54AB7"/>
    <w:pPr>
      <w:autoSpaceDE w:val="0"/>
      <w:autoSpaceDN w:val="0"/>
      <w:adjustRightInd w:val="0"/>
    </w:pPr>
    <w:rPr>
      <w:rFonts w:ascii="Arial" w:hAnsi="Arial" w:eastAsia="Times New Roman" w:cs="Arial"/>
      <w:color w:val="000000"/>
      <w:sz w:val="24"/>
      <w:szCs w:val="24"/>
      <w:lang w:val="nb-NO" w:eastAsia="nb-NO"/>
    </w:rPr>
  </w:style>
  <w:style w:type="character" w:styleId="UnresolvedMention1" w:customStyle="1">
    <w:name w:val="Unresolved Mention1"/>
    <w:basedOn w:val="Standardskriftforavsnitt"/>
    <w:uiPriority w:val="99"/>
    <w:semiHidden/>
    <w:unhideWhenUsed/>
    <w:rsid w:val="00CE4427"/>
    <w:rPr>
      <w:color w:val="605E5C"/>
      <w:shd w:val="clear" w:color="auto" w:fill="E1DFDD"/>
    </w:rPr>
  </w:style>
  <w:style w:type="paragraph" w:styleId="Revisjon">
    <w:name w:val="Revision"/>
    <w:hidden/>
    <w:uiPriority w:val="99"/>
    <w:semiHidden/>
    <w:rsid w:val="001F16AA"/>
    <w:rPr>
      <w:rFonts w:ascii="Arial" w:hAnsi="Arial"/>
    </w:rPr>
  </w:style>
  <w:style w:type="character" w:styleId="Ulstomtale">
    <w:name w:val="Unresolved Mention"/>
    <w:basedOn w:val="Standardskriftforavsnitt"/>
    <w:uiPriority w:val="99"/>
    <w:rsid w:val="00835571"/>
    <w:rPr>
      <w:color w:val="605E5C"/>
      <w:shd w:val="clear" w:color="auto" w:fill="E1DFDD"/>
    </w:rPr>
  </w:style>
  <w:style w:type="paragraph" w:styleId="FirstParagraph" w:customStyle="1">
    <w:name w:val="First Paragraph"/>
    <w:basedOn w:val="Brdtekst"/>
    <w:next w:val="Brdtekst"/>
    <w:qFormat/>
    <w:rsid w:val="009326A9"/>
    <w:pPr>
      <w:spacing w:before="180" w:after="180" w:line="240" w:lineRule="auto"/>
    </w:pPr>
    <w:rPr>
      <w:rFonts w:asciiTheme="minorHAnsi" w:hAnsiTheme="minorHAnsi" w:cstheme="minorBidi"/>
      <w:sz w:val="24"/>
      <w:szCs w:val="24"/>
      <w:lang w:val="en-US"/>
    </w:rPr>
  </w:style>
  <w:style w:type="paragraph" w:styleId="Compact" w:customStyle="1">
    <w:name w:val="Compact"/>
    <w:basedOn w:val="Brdtekst"/>
    <w:qFormat/>
    <w:rsid w:val="009326A9"/>
    <w:pPr>
      <w:spacing w:before="36" w:after="36" w:line="240" w:lineRule="auto"/>
    </w:pPr>
    <w:rPr>
      <w:rFonts w:asciiTheme="minorHAnsi" w:hAnsiTheme="minorHAnsi" w:cstheme="minorBidi"/>
      <w:sz w:val="24"/>
      <w:szCs w:val="24"/>
      <w:lang w:val="en-US"/>
    </w:rPr>
  </w:style>
</w:styles>
</file>

<file path=word/tasks.xml><?xml version="1.0" encoding="utf-8"?>
<t:Tasks xmlns:t="http://schemas.microsoft.com/office/tasks/2019/documenttasks" xmlns:oel="http://schemas.microsoft.com/office/2019/extlst">
  <t:Task id="{1FF7BB74-0CAF-4B7E-B645-2FF7850F6537}">
    <t:Anchor>
      <t:Comment id="938944064"/>
    </t:Anchor>
    <t:History>
      <t:Event id="{3B26697F-E270-4BB7-9A2B-B9B8B2272FAC}" time="2026-02-15T14:51:23.503Z">
        <t:Attribution userId="S::anne-teresa.luciani@dfo.no::f4373d55-8cf7-40ba-8c28-b949aaa19f7f" userProvider="AD" userName="Anne-Teresa Luciani"/>
        <t:Anchor>
          <t:Comment id="938944064"/>
        </t:Anchor>
        <t:Create/>
      </t:Event>
      <t:Event id="{A6E7B4D3-6BBC-43DF-931F-E35CA6564301}" time="2026-02-15T14:51:23.503Z">
        <t:Attribution userId="S::anne-teresa.luciani@dfo.no::f4373d55-8cf7-40ba-8c28-b949aaa19f7f" userProvider="AD" userName="Anne-Teresa Luciani"/>
        <t:Anchor>
          <t:Comment id="938944064"/>
        </t:Anchor>
        <t:Assign userId="S::Kenneth.Steinsland-Andreassen@dfo.no::5f9db602-9cc7-4760-bbf3-e80af6195d47" userProvider="AD" userName="Kenneth Steinsland-Andreassen"/>
      </t:Event>
      <t:Event id="{D6F2ADA6-2657-443F-9FBA-B1C9E8CB123C}" time="2026-02-15T14:51:23.503Z">
        <t:Attribution userId="S::anne-teresa.luciani@dfo.no::f4373d55-8cf7-40ba-8c28-b949aaa19f7f" userProvider="AD" userName="Anne-Teresa Luciani"/>
        <t:Anchor>
          <t:Comment id="938944064"/>
        </t:Anchor>
        <t:SetTitle title="@Kenneth Steinsland-Andreassen skal vi øke rammen med 10 MNOK til konsulentstøtte?"/>
      </t:Event>
    </t:History>
  </t:Task>
  <t:Task id="{EF9C15B5-B733-49C2-BF42-5DC28F9F070B}">
    <t:Anchor>
      <t:Comment id="743768610"/>
    </t:Anchor>
    <t:History>
      <t:Event id="{80C7EC34-6F03-4C26-AB29-6C8B0674DDE4}" time="2026-04-27T07:42:20.515Z">
        <t:Attribution userId="S::kenneth.steinsland-andreassen@dfo.no::5f9db602-9cc7-4760-bbf3-e80af6195d47" userProvider="AD" userName="Kenneth Steinsland-Andreassen"/>
        <t:Anchor>
          <t:Comment id="743768610"/>
        </t:Anchor>
        <t:Create/>
      </t:Event>
      <t:Event id="{E9C0B829-31E4-483F-968C-0B250427358E}" time="2026-04-27T07:42:20.515Z">
        <t:Attribution userId="S::kenneth.steinsland-andreassen@dfo.no::5f9db602-9cc7-4760-bbf3-e80af6195d47" userProvider="AD" userName="Kenneth Steinsland-Andreassen"/>
        <t:Anchor>
          <t:Comment id="743768610"/>
        </t:Anchor>
        <t:Assign userId="S::Inan.Begic@dfo.no::1bf93b0d-ad47-468f-b883-274c0d04c90f" userProvider="AD" userName="Inan Begic"/>
      </t:Event>
      <t:Event id="{459B3EE5-8755-479D-944F-B51C4690C475}" time="2026-04-27T07:42:20.515Z">
        <t:Attribution userId="S::kenneth.steinsland-andreassen@dfo.no::5f9db602-9cc7-4760-bbf3-e80af6195d47" userProvider="AD" userName="Kenneth Steinsland-Andreassen"/>
        <t:Anchor>
          <t:Comment id="743768610"/>
        </t:Anchor>
        <t:SetTitle title="@Inan Begic er det noen regler for om man kan ta 5 år? Er det maks 4 år som vi kan ha på avtalen?"/>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01380">
      <w:bodyDiv w:val="1"/>
      <w:marLeft w:val="0"/>
      <w:marRight w:val="0"/>
      <w:marTop w:val="0"/>
      <w:marBottom w:val="0"/>
      <w:divBdr>
        <w:top w:val="none" w:sz="0" w:space="0" w:color="auto"/>
        <w:left w:val="none" w:sz="0" w:space="0" w:color="auto"/>
        <w:bottom w:val="none" w:sz="0" w:space="0" w:color="auto"/>
        <w:right w:val="none" w:sz="0" w:space="0" w:color="auto"/>
      </w:divBdr>
    </w:div>
    <w:div w:id="461193160">
      <w:bodyDiv w:val="1"/>
      <w:marLeft w:val="0"/>
      <w:marRight w:val="0"/>
      <w:marTop w:val="0"/>
      <w:marBottom w:val="0"/>
      <w:divBdr>
        <w:top w:val="none" w:sz="0" w:space="0" w:color="auto"/>
        <w:left w:val="none" w:sz="0" w:space="0" w:color="auto"/>
        <w:bottom w:val="none" w:sz="0" w:space="0" w:color="auto"/>
        <w:right w:val="none" w:sz="0" w:space="0" w:color="auto"/>
      </w:divBdr>
    </w:div>
    <w:div w:id="852378049">
      <w:bodyDiv w:val="1"/>
      <w:marLeft w:val="0"/>
      <w:marRight w:val="0"/>
      <w:marTop w:val="0"/>
      <w:marBottom w:val="0"/>
      <w:divBdr>
        <w:top w:val="none" w:sz="0" w:space="0" w:color="auto"/>
        <w:left w:val="none" w:sz="0" w:space="0" w:color="auto"/>
        <w:bottom w:val="none" w:sz="0" w:space="0" w:color="auto"/>
        <w:right w:val="none" w:sz="0" w:space="0" w:color="auto"/>
      </w:divBdr>
    </w:div>
    <w:div w:id="1603683722">
      <w:bodyDiv w:val="1"/>
      <w:marLeft w:val="0"/>
      <w:marRight w:val="0"/>
      <w:marTop w:val="0"/>
      <w:marBottom w:val="0"/>
      <w:divBdr>
        <w:top w:val="none" w:sz="0" w:space="0" w:color="auto"/>
        <w:left w:val="none" w:sz="0" w:space="0" w:color="auto"/>
        <w:bottom w:val="none" w:sz="0" w:space="0" w:color="auto"/>
        <w:right w:val="none" w:sz="0" w:space="0" w:color="auto"/>
      </w:divBdr>
    </w:div>
    <w:div w:id="177119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 Type="http://schemas.microsoft.com/office/2019/05/relationships/documenttasks" Target="tasks.xml" Id="R26ad47c550834ac3" /><Relationship Type="http://schemas.openxmlformats.org/officeDocument/2006/relationships/footer" Target="footer.xml" Id="R08747443a8cb45e2"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806003-36e0-44c9-beb2-5644e57e646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4553BD812ACDC4C9106A936B74AA8DE" ma:contentTypeVersion="13" ma:contentTypeDescription="Opprett et nytt dokument." ma:contentTypeScope="" ma:versionID="25f4eaf79d67750f617f48568234542b">
  <xsd:schema xmlns:xsd="http://www.w3.org/2001/XMLSchema" xmlns:xs="http://www.w3.org/2001/XMLSchema" xmlns:p="http://schemas.microsoft.com/office/2006/metadata/properties" xmlns:ns2="ca806003-36e0-44c9-beb2-5644e57e6464" xmlns:ns3="c9d56612-2ba4-42ca-a082-214effc7a54a" targetNamespace="http://schemas.microsoft.com/office/2006/metadata/properties" ma:root="true" ma:fieldsID="74958f2b3b1ad1e3fbe38801ea8a6600" ns2:_="" ns3:_="">
    <xsd:import namespace="ca806003-36e0-44c9-beb2-5644e57e6464"/>
    <xsd:import namespace="c9d56612-2ba4-42ca-a082-214effc7a54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06003-36e0-44c9-beb2-5644e57e6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eb0be57b-a27d-473a-a780-396a8013085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d56612-2ba4-42ca-a082-214effc7a54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1 6 " ? > < p r o p e r t i e s   x m l n s = " h t t p : / / w w w . i m a n a g e . c o m / w o r k / x m l s c h e m a " >  
     < d o c u m e n t i d > L E G A L ! 5 1 4 4 9 4 6 1 . 1 < / d o c u m e n t i d >  
     < s e n d e r i d > R D 5 9 < / s e n d e r i d >  
     < s e n d e r e m a i l > H . R O A L D @ H A A V I N D . N O < / s e n d e r e m a i l >  
     < l a s t m o d i f i e d > 2 0 2 2 - 0 5 - 1 8 T 1 3 : 3 8 : 0 0 . 0 0 0 0 0 0 0 + 0 2 : 0 0 < / l a s t m o d i f i e d >  
     < d a t a b a s e > L E G A L < / 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2579A3-0197-4C5A-B64E-8E944B32B6E4}">
  <ds:schemaRefs>
    <ds:schemaRef ds:uri="http://schemas.microsoft.com/office/2006/metadata/properties"/>
    <ds:schemaRef ds:uri="http://schemas.microsoft.com/office/infopath/2007/PartnerControls"/>
    <ds:schemaRef ds:uri="735d6afb-7b9e-4c00-8b19-d609aeedaf37"/>
    <ds:schemaRef ds:uri="24343904-e231-403c-9c48-45d0efba0fb2"/>
  </ds:schemaRefs>
</ds:datastoreItem>
</file>

<file path=customXml/itemProps2.xml><?xml version="1.0" encoding="utf-8"?>
<ds:datastoreItem xmlns:ds="http://schemas.openxmlformats.org/officeDocument/2006/customXml" ds:itemID="{0E3BCDCA-06EE-419B-894E-85171A2E9FD2}"/>
</file>

<file path=customXml/itemProps3.xml><?xml version="1.0" encoding="utf-8"?>
<ds:datastoreItem xmlns:ds="http://schemas.openxmlformats.org/officeDocument/2006/customXml" ds:itemID="{C3855D02-3B8B-457F-976B-849481D4F80E}">
  <ds:schemaRefs>
    <ds:schemaRef ds:uri="http://schemas.openxmlformats.org/officeDocument/2006/bibliography"/>
  </ds:schemaRefs>
</ds:datastoreItem>
</file>

<file path=customXml/itemProps4.xml><?xml version="1.0" encoding="utf-8"?>
<ds:datastoreItem xmlns:ds="http://schemas.openxmlformats.org/officeDocument/2006/customXml" ds:itemID="{D8AA7AD0-2685-4EF7-A3CC-703E28D89400}">
  <ds:schemaRefs>
    <ds:schemaRef ds:uri="http://www.imanage.com/work/xmlschema"/>
  </ds:schemaRefs>
</ds:datastoreItem>
</file>

<file path=customXml/itemProps5.xml><?xml version="1.0" encoding="utf-8"?>
<ds:datastoreItem xmlns:ds="http://schemas.openxmlformats.org/officeDocument/2006/customXml" ds:itemID="{387CF3CE-492B-4D7E-B340-C3A1411B9F53}">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Maria Johannessen</dc:creator>
  <cp:keywords/>
  <cp:lastModifiedBy>Inan Begic</cp:lastModifiedBy>
  <cp:revision>64</cp:revision>
  <dcterms:created xsi:type="dcterms:W3CDTF">2025-08-22T15:10:00Z</dcterms:created>
  <dcterms:modified xsi:type="dcterms:W3CDTF">2026-04-30T15:48:13Z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WorkKunde">
    <vt:lpwstr>63625</vt:lpwstr>
  </property>
  <property fmtid="{D5CDD505-2E9C-101B-9397-08002B2CF9AE}" pid="3" name="iManageWorkSak">
    <vt:lpwstr>63625-008</vt:lpwstr>
  </property>
  <property fmtid="{D5CDD505-2E9C-101B-9397-08002B2CF9AE}" pid="4" name="ContentTypeId">
    <vt:lpwstr>0x01010034553BD812ACDC4C9106A936B74AA8DE</vt:lpwstr>
  </property>
  <property fmtid="{D5CDD505-2E9C-101B-9397-08002B2CF9AE}" pid="5" name="MediaServiceImageTags">
    <vt:lpwstr/>
  </property>
</Properties>
</file>